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25FD" w:rsidRPr="009A09EB" w:rsidRDefault="00B225FD" w:rsidP="00B225FD">
      <w:pPr>
        <w:pStyle w:val="FootnoteText"/>
        <w:autoSpaceDE/>
        <w:autoSpaceDN/>
        <w:adjustRightInd/>
        <w:spacing w:after="0"/>
        <w:rPr>
          <w:rFonts w:ascii="Arial" w:eastAsia="Batang" w:hAnsi="Arial" w:cs="Arial"/>
          <w:b/>
          <w:bCs/>
          <w:sz w:val="24"/>
          <w:szCs w:val="24"/>
        </w:rPr>
      </w:pPr>
      <w:r w:rsidRPr="009A09EB">
        <w:rPr>
          <w:rFonts w:ascii="Arial" w:eastAsia="Batang" w:hAnsi="Arial" w:cs="Arial"/>
          <w:b/>
          <w:bCs/>
          <w:sz w:val="24"/>
          <w:szCs w:val="24"/>
        </w:rPr>
        <w:t xml:space="preserve">3GPP TSG RAN WG1 </w:t>
      </w:r>
      <w:r w:rsidR="006F5B26">
        <w:rPr>
          <w:rFonts w:ascii="Arial" w:eastAsia="Batang" w:hAnsi="Arial" w:cs="Arial"/>
          <w:b/>
          <w:bCs/>
          <w:sz w:val="24"/>
          <w:szCs w:val="24"/>
        </w:rPr>
        <w:t>#</w:t>
      </w:r>
      <w:r w:rsidR="00092C77">
        <w:rPr>
          <w:rFonts w:ascii="Arial" w:eastAsia="Batang" w:hAnsi="Arial" w:cs="Arial"/>
          <w:b/>
          <w:bCs/>
          <w:sz w:val="24"/>
          <w:szCs w:val="24"/>
        </w:rPr>
        <w:t>9</w:t>
      </w:r>
      <w:r w:rsidR="00071297">
        <w:rPr>
          <w:rFonts w:ascii="Arial" w:eastAsia="Batang" w:hAnsi="Arial" w:cs="Arial"/>
          <w:b/>
          <w:bCs/>
          <w:sz w:val="24"/>
          <w:szCs w:val="24"/>
        </w:rPr>
        <w:t>7</w:t>
      </w:r>
      <w:r w:rsidR="006F5B26">
        <w:rPr>
          <w:rFonts w:ascii="Arial" w:eastAsia="Batang" w:hAnsi="Arial" w:cs="Arial"/>
          <w:b/>
          <w:bCs/>
          <w:sz w:val="24"/>
          <w:szCs w:val="24"/>
        </w:rPr>
        <w:tab/>
      </w:r>
      <w:r w:rsidR="007B105C">
        <w:rPr>
          <w:rFonts w:ascii="Arial" w:eastAsia="Batang" w:hAnsi="Arial" w:cs="Arial"/>
          <w:b/>
          <w:bCs/>
          <w:sz w:val="24"/>
          <w:szCs w:val="24"/>
        </w:rPr>
        <w:tab/>
        <w:t xml:space="preserve">     </w:t>
      </w:r>
      <w:r w:rsidRPr="009A09EB">
        <w:rPr>
          <w:rFonts w:ascii="Arial" w:eastAsia="Batang" w:hAnsi="Arial" w:cs="Arial"/>
          <w:b/>
          <w:bCs/>
          <w:sz w:val="24"/>
          <w:szCs w:val="24"/>
        </w:rPr>
        <w:t xml:space="preserve"> </w:t>
      </w:r>
      <w:r w:rsidR="00531E56">
        <w:rPr>
          <w:rFonts w:ascii="Arial" w:eastAsia="Batang" w:hAnsi="Arial" w:cs="Arial"/>
          <w:b/>
          <w:bCs/>
          <w:sz w:val="24"/>
          <w:szCs w:val="24"/>
        </w:rPr>
        <w:tab/>
      </w:r>
      <w:r w:rsidR="00531E56">
        <w:rPr>
          <w:rFonts w:ascii="Arial" w:eastAsia="Batang" w:hAnsi="Arial" w:cs="Arial"/>
          <w:b/>
          <w:bCs/>
          <w:sz w:val="24"/>
          <w:szCs w:val="24"/>
        </w:rPr>
        <w:tab/>
      </w:r>
      <w:r w:rsidR="00531E56">
        <w:rPr>
          <w:rFonts w:ascii="Arial" w:eastAsia="Batang" w:hAnsi="Arial" w:cs="Arial"/>
          <w:b/>
          <w:bCs/>
          <w:sz w:val="24"/>
          <w:szCs w:val="24"/>
        </w:rPr>
        <w:tab/>
      </w:r>
      <w:r w:rsidR="00531E56">
        <w:rPr>
          <w:rFonts w:ascii="Arial" w:eastAsia="Batang" w:hAnsi="Arial" w:cs="Arial"/>
          <w:b/>
          <w:bCs/>
          <w:sz w:val="24"/>
          <w:szCs w:val="24"/>
        </w:rPr>
        <w:tab/>
      </w:r>
      <w:r w:rsidRPr="009A09EB">
        <w:rPr>
          <w:rFonts w:ascii="Arial" w:eastAsia="Batang" w:hAnsi="Arial" w:cs="Arial"/>
          <w:b/>
          <w:bCs/>
          <w:sz w:val="24"/>
          <w:szCs w:val="24"/>
        </w:rPr>
        <w:t xml:space="preserve">                        </w:t>
      </w:r>
      <w:r w:rsidR="00917D0C">
        <w:rPr>
          <w:rFonts w:ascii="Arial" w:eastAsia="Batang" w:hAnsi="Arial" w:cs="Arial"/>
          <w:b/>
          <w:bCs/>
          <w:sz w:val="24"/>
          <w:szCs w:val="24"/>
        </w:rPr>
        <w:t xml:space="preserve">      </w:t>
      </w:r>
      <w:r w:rsidR="00071297">
        <w:rPr>
          <w:rFonts w:ascii="Arial" w:eastAsia="Batang" w:hAnsi="Arial" w:cs="Arial"/>
          <w:b/>
          <w:bCs/>
          <w:sz w:val="24"/>
          <w:szCs w:val="24"/>
        </w:rPr>
        <w:t xml:space="preserve">       </w:t>
      </w:r>
      <w:r w:rsidR="00965BF8" w:rsidRPr="00965BF8">
        <w:rPr>
          <w:rFonts w:ascii="Arial" w:eastAsia="Times New Roman" w:hAnsi="Arial" w:cs="Arial"/>
          <w:b/>
          <w:sz w:val="24"/>
          <w:szCs w:val="24"/>
          <w:lang w:eastAsia="en-GB"/>
        </w:rPr>
        <w:t>R1-1</w:t>
      </w:r>
      <w:r w:rsidR="00D772A2">
        <w:rPr>
          <w:rFonts w:ascii="Arial" w:eastAsia="Times New Roman" w:hAnsi="Arial" w:cs="Arial"/>
          <w:b/>
          <w:sz w:val="24"/>
          <w:szCs w:val="24"/>
          <w:lang w:eastAsia="en-GB"/>
        </w:rPr>
        <w:t>9</w:t>
      </w:r>
      <w:r w:rsidR="000F66F0">
        <w:rPr>
          <w:rFonts w:ascii="Arial" w:eastAsia="Times New Roman" w:hAnsi="Arial" w:cs="Arial"/>
          <w:b/>
          <w:sz w:val="24"/>
          <w:szCs w:val="24"/>
          <w:lang w:eastAsia="en-GB"/>
        </w:rPr>
        <w:t>06745</w:t>
      </w:r>
    </w:p>
    <w:p w:rsidR="00EE4B3D" w:rsidRPr="00EE4B3D" w:rsidRDefault="00DD42A4" w:rsidP="00EE4B3D">
      <w:pPr>
        <w:autoSpaceDE/>
        <w:autoSpaceDN/>
        <w:adjustRightInd/>
        <w:spacing w:after="0"/>
        <w:rPr>
          <w:rFonts w:ascii="Arial" w:hAnsi="Arial" w:cs="Arial"/>
          <w:b/>
          <w:bCs/>
          <w:sz w:val="24"/>
          <w:szCs w:val="24"/>
          <w:lang w:eastAsia="zh-CN"/>
        </w:rPr>
      </w:pPr>
      <w:r>
        <w:rPr>
          <w:rFonts w:ascii="Arial" w:hAnsi="Arial" w:cs="Arial"/>
          <w:b/>
          <w:bCs/>
          <w:sz w:val="24"/>
          <w:szCs w:val="20"/>
        </w:rPr>
        <w:t>Reno</w:t>
      </w:r>
      <w:r w:rsidR="00BC5CD3" w:rsidRPr="00BC5CD3">
        <w:rPr>
          <w:rFonts w:ascii="Arial" w:hAnsi="Arial" w:cs="Arial"/>
          <w:b/>
          <w:bCs/>
          <w:sz w:val="24"/>
          <w:szCs w:val="20"/>
        </w:rPr>
        <w:t xml:space="preserve">, </w:t>
      </w:r>
      <w:r w:rsidR="0066443B">
        <w:rPr>
          <w:rFonts w:ascii="Arial" w:hAnsi="Arial" w:cs="Arial"/>
          <w:b/>
          <w:bCs/>
          <w:sz w:val="24"/>
          <w:szCs w:val="20"/>
        </w:rPr>
        <w:t>USA</w:t>
      </w:r>
      <w:r w:rsidR="00BC5CD3" w:rsidRPr="00BC5CD3">
        <w:rPr>
          <w:rFonts w:ascii="Arial" w:hAnsi="Arial" w:cs="Arial"/>
          <w:b/>
          <w:bCs/>
          <w:sz w:val="24"/>
          <w:szCs w:val="20"/>
        </w:rPr>
        <w:t xml:space="preserve">, </w:t>
      </w:r>
      <w:r w:rsidR="001F7E8B">
        <w:rPr>
          <w:rFonts w:ascii="Arial" w:hAnsi="Arial" w:cs="Arial"/>
          <w:b/>
          <w:bCs/>
          <w:sz w:val="24"/>
          <w:szCs w:val="20"/>
        </w:rPr>
        <w:t>13</w:t>
      </w:r>
      <w:r w:rsidR="001F7E8B" w:rsidRPr="006A1DB1">
        <w:rPr>
          <w:rFonts w:ascii="Arial" w:hAnsi="Arial" w:cs="Arial"/>
          <w:b/>
          <w:bCs/>
          <w:sz w:val="24"/>
          <w:szCs w:val="20"/>
          <w:vertAlign w:val="superscript"/>
        </w:rPr>
        <w:t>th</w:t>
      </w:r>
      <w:r w:rsidR="00BC5CD3" w:rsidRPr="006A1DB1">
        <w:rPr>
          <w:rFonts w:ascii="Arial" w:hAnsi="Arial" w:cs="Arial"/>
          <w:b/>
          <w:bCs/>
          <w:sz w:val="24"/>
          <w:szCs w:val="20"/>
          <w:vertAlign w:val="superscript"/>
        </w:rPr>
        <w:t xml:space="preserve"> </w:t>
      </w:r>
      <w:r w:rsidR="00BC5CD3" w:rsidRPr="00BC5CD3">
        <w:rPr>
          <w:rFonts w:ascii="Arial" w:hAnsi="Arial" w:cs="Arial"/>
          <w:b/>
          <w:bCs/>
          <w:sz w:val="24"/>
          <w:szCs w:val="20"/>
        </w:rPr>
        <w:t>– 1</w:t>
      </w:r>
      <w:r w:rsidR="001F7E8B">
        <w:rPr>
          <w:rFonts w:ascii="Arial" w:hAnsi="Arial" w:cs="Arial"/>
          <w:b/>
          <w:bCs/>
          <w:sz w:val="24"/>
          <w:szCs w:val="20"/>
        </w:rPr>
        <w:t>7</w:t>
      </w:r>
      <w:r w:rsidR="00BC5CD3" w:rsidRPr="006A1DB1">
        <w:rPr>
          <w:rFonts w:ascii="Arial" w:hAnsi="Arial" w:cs="Arial"/>
          <w:b/>
          <w:bCs/>
          <w:sz w:val="24"/>
          <w:szCs w:val="20"/>
          <w:vertAlign w:val="superscript"/>
        </w:rPr>
        <w:t>th</w:t>
      </w:r>
      <w:r w:rsidR="00BC5CD3" w:rsidRPr="00BC5CD3">
        <w:rPr>
          <w:rFonts w:ascii="Arial" w:hAnsi="Arial" w:cs="Arial"/>
          <w:b/>
          <w:bCs/>
          <w:sz w:val="24"/>
          <w:szCs w:val="20"/>
        </w:rPr>
        <w:t xml:space="preserve"> </w:t>
      </w:r>
      <w:r w:rsidR="001F7E8B">
        <w:rPr>
          <w:rFonts w:ascii="Arial" w:hAnsi="Arial" w:cs="Arial"/>
          <w:b/>
          <w:bCs/>
          <w:sz w:val="24"/>
          <w:szCs w:val="20"/>
        </w:rPr>
        <w:t>May</w:t>
      </w:r>
      <w:r w:rsidR="00BC5CD3" w:rsidRPr="00BC5CD3">
        <w:rPr>
          <w:rFonts w:ascii="Arial" w:hAnsi="Arial" w:cs="Arial"/>
          <w:b/>
          <w:bCs/>
          <w:sz w:val="24"/>
          <w:szCs w:val="20"/>
        </w:rPr>
        <w:t xml:space="preserve">, </w:t>
      </w:r>
      <w:r w:rsidR="00EE4B3D" w:rsidRPr="00EE4B3D">
        <w:rPr>
          <w:rFonts w:ascii="Arial" w:eastAsia="Batang" w:hAnsi="Arial" w:cs="Arial"/>
          <w:b/>
          <w:bCs/>
          <w:sz w:val="24"/>
          <w:szCs w:val="24"/>
        </w:rPr>
        <w:t>2019</w:t>
      </w:r>
    </w:p>
    <w:p w:rsidR="00B225FD" w:rsidRPr="00B225FD" w:rsidRDefault="00B225FD" w:rsidP="00B225FD">
      <w:pPr>
        <w:pStyle w:val="FootnoteText"/>
        <w:autoSpaceDE/>
        <w:autoSpaceDN/>
        <w:adjustRightInd/>
        <w:spacing w:after="0"/>
        <w:rPr>
          <w:rFonts w:ascii="Arial" w:hAnsi="Arial" w:cs="Arial"/>
          <w:b/>
          <w:bCs/>
          <w:sz w:val="22"/>
          <w:szCs w:val="22"/>
          <w:lang w:eastAsia="zh-CN"/>
        </w:rPr>
      </w:pPr>
    </w:p>
    <w:p w:rsidR="00177E26" w:rsidRPr="002C4FBF" w:rsidRDefault="00177E26" w:rsidP="00177E26">
      <w:pPr>
        <w:pStyle w:val="FootnoteText"/>
        <w:autoSpaceDE/>
        <w:autoSpaceDN/>
        <w:adjustRightInd/>
        <w:spacing w:after="0"/>
        <w:rPr>
          <w:rFonts w:ascii="Arial" w:hAnsi="Arial" w:cs="Arial"/>
          <w:b/>
          <w:bCs/>
          <w:sz w:val="24"/>
          <w:szCs w:val="24"/>
          <w:lang w:eastAsia="zh-CN"/>
        </w:rPr>
      </w:pPr>
      <w:r w:rsidRPr="002C4FBF">
        <w:rPr>
          <w:rFonts w:ascii="Arial" w:eastAsia="Batang" w:hAnsi="Arial" w:cs="Arial"/>
          <w:b/>
          <w:bCs/>
          <w:sz w:val="24"/>
          <w:szCs w:val="24"/>
        </w:rPr>
        <w:t>Agenda Item:</w:t>
      </w:r>
      <w:r w:rsidRPr="002C4FBF">
        <w:rPr>
          <w:rFonts w:ascii="Arial" w:eastAsia="Batang" w:hAnsi="Arial" w:cs="Arial"/>
          <w:b/>
          <w:bCs/>
          <w:sz w:val="24"/>
          <w:szCs w:val="24"/>
        </w:rPr>
        <w:tab/>
      </w:r>
      <w:r w:rsidR="007F6D6B">
        <w:rPr>
          <w:rFonts w:ascii="Arial" w:eastAsia="Batang" w:hAnsi="Arial" w:cs="Arial"/>
          <w:b/>
          <w:bCs/>
          <w:sz w:val="24"/>
          <w:szCs w:val="24"/>
        </w:rPr>
        <w:t xml:space="preserve"> </w:t>
      </w:r>
      <w:r w:rsidR="00044CA4">
        <w:rPr>
          <w:rFonts w:ascii="Arial" w:eastAsia="Batang" w:hAnsi="Arial" w:cs="Arial"/>
          <w:b/>
          <w:bCs/>
          <w:sz w:val="24"/>
          <w:szCs w:val="24"/>
        </w:rPr>
        <w:t>7</w:t>
      </w:r>
      <w:r w:rsidR="00B225FD" w:rsidRPr="002C4FBF">
        <w:rPr>
          <w:rFonts w:ascii="Arial" w:hAnsi="Arial" w:cs="Arial" w:hint="eastAsia"/>
          <w:b/>
          <w:bCs/>
          <w:sz w:val="24"/>
          <w:szCs w:val="24"/>
          <w:lang w:eastAsia="zh-CN"/>
        </w:rPr>
        <w:t>.</w:t>
      </w:r>
      <w:r w:rsidR="00044CA4">
        <w:rPr>
          <w:rFonts w:ascii="Arial" w:hAnsi="Arial" w:cs="Arial"/>
          <w:b/>
          <w:bCs/>
          <w:sz w:val="24"/>
          <w:szCs w:val="24"/>
          <w:lang w:eastAsia="zh-CN"/>
        </w:rPr>
        <w:t>2</w:t>
      </w:r>
      <w:r w:rsidR="00B225FD" w:rsidRPr="002C4FBF">
        <w:rPr>
          <w:rFonts w:ascii="Arial" w:hAnsi="Arial" w:cs="Arial" w:hint="eastAsia"/>
          <w:b/>
          <w:bCs/>
          <w:sz w:val="24"/>
          <w:szCs w:val="24"/>
          <w:lang w:eastAsia="zh-CN"/>
        </w:rPr>
        <w:t>.</w:t>
      </w:r>
      <w:r w:rsidR="00044CA4">
        <w:rPr>
          <w:rFonts w:ascii="Arial" w:hAnsi="Arial" w:cs="Arial"/>
          <w:b/>
          <w:bCs/>
          <w:sz w:val="24"/>
          <w:szCs w:val="24"/>
          <w:lang w:eastAsia="zh-CN"/>
        </w:rPr>
        <w:t>6.</w:t>
      </w:r>
      <w:r w:rsidR="007D5D6D">
        <w:rPr>
          <w:rFonts w:ascii="Arial" w:hAnsi="Arial" w:cs="Arial"/>
          <w:b/>
          <w:bCs/>
          <w:sz w:val="24"/>
          <w:szCs w:val="24"/>
          <w:lang w:eastAsia="zh-CN"/>
        </w:rPr>
        <w:t>5</w:t>
      </w:r>
    </w:p>
    <w:p w:rsidR="00177E26" w:rsidRPr="002C4FBF" w:rsidRDefault="00177E26" w:rsidP="00177E26">
      <w:pPr>
        <w:pStyle w:val="FootnoteText"/>
        <w:autoSpaceDE/>
        <w:autoSpaceDN/>
        <w:adjustRightInd/>
        <w:spacing w:after="0"/>
        <w:rPr>
          <w:rFonts w:ascii="Arial" w:eastAsia="Batang" w:hAnsi="Arial" w:cs="Arial"/>
          <w:b/>
          <w:bCs/>
          <w:sz w:val="24"/>
          <w:szCs w:val="24"/>
        </w:rPr>
      </w:pPr>
      <w:r w:rsidRPr="002C4FBF">
        <w:rPr>
          <w:rFonts w:ascii="Arial" w:eastAsia="Batang" w:hAnsi="Arial" w:cs="Arial"/>
          <w:b/>
          <w:bCs/>
          <w:sz w:val="24"/>
          <w:szCs w:val="24"/>
        </w:rPr>
        <w:t>Source:</w:t>
      </w:r>
      <w:r w:rsidRPr="002C4FBF">
        <w:rPr>
          <w:rFonts w:ascii="Arial" w:eastAsia="Batang" w:hAnsi="Arial" w:cs="Arial"/>
          <w:b/>
          <w:bCs/>
          <w:sz w:val="24"/>
          <w:szCs w:val="24"/>
        </w:rPr>
        <w:tab/>
      </w:r>
      <w:r w:rsidR="002C4FBF">
        <w:rPr>
          <w:rFonts w:ascii="Arial" w:hAnsi="Arial" w:cs="Arial" w:hint="eastAsia"/>
          <w:b/>
          <w:bCs/>
          <w:sz w:val="24"/>
          <w:szCs w:val="24"/>
          <w:lang w:eastAsia="zh-CN"/>
        </w:rPr>
        <w:t xml:space="preserve">      </w:t>
      </w:r>
      <w:r w:rsidR="002C4FBF">
        <w:rPr>
          <w:rFonts w:ascii="Arial" w:hAnsi="Arial" w:cs="Arial"/>
          <w:b/>
          <w:bCs/>
          <w:sz w:val="24"/>
          <w:szCs w:val="24"/>
          <w:lang w:eastAsia="zh-CN"/>
        </w:rPr>
        <w:t xml:space="preserve"> </w:t>
      </w:r>
      <w:r w:rsidR="00621BB0">
        <w:rPr>
          <w:rFonts w:ascii="Arial" w:hAnsi="Arial" w:cs="Arial"/>
          <w:b/>
          <w:bCs/>
          <w:sz w:val="24"/>
          <w:szCs w:val="24"/>
          <w:lang w:eastAsia="zh-CN"/>
        </w:rPr>
        <w:t xml:space="preserve"> </w:t>
      </w:r>
      <w:r w:rsidRPr="002C4FBF">
        <w:rPr>
          <w:rFonts w:ascii="Arial" w:eastAsia="Batang" w:hAnsi="Arial" w:cs="Arial" w:hint="eastAsia"/>
          <w:b/>
          <w:bCs/>
          <w:sz w:val="24"/>
          <w:szCs w:val="24"/>
        </w:rPr>
        <w:t>NEC</w:t>
      </w:r>
    </w:p>
    <w:p w:rsidR="00177E26" w:rsidRPr="002C4FBF" w:rsidRDefault="00177E26" w:rsidP="00177E26">
      <w:pPr>
        <w:pStyle w:val="FootnoteText"/>
        <w:autoSpaceDE/>
        <w:autoSpaceDN/>
        <w:adjustRightInd/>
        <w:spacing w:after="0"/>
        <w:rPr>
          <w:rFonts w:ascii="Arial" w:hAnsi="Arial" w:cs="Arial"/>
          <w:b/>
          <w:bCs/>
          <w:sz w:val="24"/>
          <w:szCs w:val="24"/>
          <w:lang w:eastAsia="zh-CN"/>
        </w:rPr>
      </w:pPr>
      <w:r w:rsidRPr="002C4FBF">
        <w:rPr>
          <w:rFonts w:ascii="Arial" w:eastAsia="Batang" w:hAnsi="Arial" w:cs="Arial"/>
          <w:b/>
          <w:bCs/>
          <w:sz w:val="24"/>
          <w:szCs w:val="24"/>
        </w:rPr>
        <w:t>Title:</w:t>
      </w:r>
      <w:r w:rsidRPr="002C4FBF">
        <w:rPr>
          <w:rFonts w:ascii="Arial" w:eastAsia="Batang" w:hAnsi="Arial" w:cs="Arial"/>
          <w:b/>
          <w:bCs/>
          <w:sz w:val="24"/>
          <w:szCs w:val="24"/>
        </w:rPr>
        <w:tab/>
      </w:r>
      <w:r w:rsidRPr="002C4FBF">
        <w:rPr>
          <w:rFonts w:ascii="Arial" w:hAnsi="Arial" w:cs="Arial" w:hint="eastAsia"/>
          <w:b/>
          <w:bCs/>
          <w:sz w:val="24"/>
          <w:szCs w:val="24"/>
          <w:lang w:eastAsia="zh-CN"/>
        </w:rPr>
        <w:t xml:space="preserve">            </w:t>
      </w:r>
      <w:r w:rsidR="002C4FBF">
        <w:rPr>
          <w:rFonts w:ascii="Arial" w:hAnsi="Arial" w:cs="Arial"/>
          <w:b/>
          <w:bCs/>
          <w:sz w:val="24"/>
          <w:szCs w:val="24"/>
          <w:lang w:eastAsia="zh-CN"/>
        </w:rPr>
        <w:t xml:space="preserve">  </w:t>
      </w:r>
      <w:r w:rsidR="00936979">
        <w:rPr>
          <w:rFonts w:ascii="Arial" w:hAnsi="Arial" w:cs="Arial"/>
          <w:b/>
          <w:bCs/>
          <w:sz w:val="24"/>
          <w:szCs w:val="24"/>
          <w:lang w:eastAsia="zh-CN"/>
        </w:rPr>
        <w:t>Enhanced</w:t>
      </w:r>
      <w:r w:rsidR="00DE4479" w:rsidRPr="00DE4479">
        <w:rPr>
          <w:rFonts w:ascii="Arial" w:hAnsi="Arial" w:cs="Arial"/>
          <w:b/>
          <w:bCs/>
          <w:sz w:val="24"/>
          <w:szCs w:val="24"/>
          <w:lang w:eastAsia="zh-CN"/>
        </w:rPr>
        <w:t xml:space="preserve"> inter</w:t>
      </w:r>
      <w:r w:rsidR="00806D65">
        <w:rPr>
          <w:rFonts w:ascii="Arial" w:hAnsi="Arial" w:cs="Arial"/>
          <w:b/>
          <w:bCs/>
          <w:sz w:val="24"/>
          <w:szCs w:val="24"/>
          <w:lang w:eastAsia="zh-CN"/>
        </w:rPr>
        <w:t>-</w:t>
      </w:r>
      <w:r w:rsidR="00DE4479" w:rsidRPr="00DE4479">
        <w:rPr>
          <w:rFonts w:ascii="Arial" w:hAnsi="Arial" w:cs="Arial"/>
          <w:b/>
          <w:bCs/>
          <w:sz w:val="24"/>
          <w:szCs w:val="24"/>
          <w:lang w:eastAsia="zh-CN"/>
        </w:rPr>
        <w:t>UE Tx prioriti</w:t>
      </w:r>
      <w:r w:rsidR="000E3A33">
        <w:rPr>
          <w:rFonts w:ascii="Arial" w:hAnsi="Arial" w:cs="Arial"/>
          <w:b/>
          <w:bCs/>
          <w:sz w:val="24"/>
          <w:szCs w:val="24"/>
          <w:lang w:eastAsia="zh-CN"/>
        </w:rPr>
        <w:t>s</w:t>
      </w:r>
      <w:r w:rsidR="00DE4479" w:rsidRPr="00DE4479">
        <w:rPr>
          <w:rFonts w:ascii="Arial" w:hAnsi="Arial" w:cs="Arial"/>
          <w:b/>
          <w:bCs/>
          <w:sz w:val="24"/>
          <w:szCs w:val="24"/>
          <w:lang w:eastAsia="zh-CN"/>
        </w:rPr>
        <w:t>ation</w:t>
      </w:r>
      <w:r w:rsidR="00F408F7">
        <w:rPr>
          <w:rFonts w:ascii="Arial" w:hAnsi="Arial" w:cs="Arial"/>
          <w:b/>
          <w:bCs/>
          <w:sz w:val="24"/>
          <w:szCs w:val="24"/>
          <w:lang w:eastAsia="zh-CN"/>
        </w:rPr>
        <w:t xml:space="preserve"> and </w:t>
      </w:r>
      <w:r w:rsidR="00DE4479" w:rsidRPr="00DE4479">
        <w:rPr>
          <w:rFonts w:ascii="Arial" w:hAnsi="Arial" w:cs="Arial"/>
          <w:b/>
          <w:bCs/>
          <w:sz w:val="24"/>
          <w:szCs w:val="24"/>
          <w:lang w:eastAsia="zh-CN"/>
        </w:rPr>
        <w:t>multiplexing</w:t>
      </w:r>
    </w:p>
    <w:p w:rsidR="00177E26" w:rsidRPr="002C4FBF" w:rsidRDefault="00177E26" w:rsidP="00177E26">
      <w:pPr>
        <w:pStyle w:val="FootnoteText"/>
        <w:autoSpaceDE/>
        <w:autoSpaceDN/>
        <w:adjustRightInd/>
        <w:spacing w:after="0"/>
        <w:rPr>
          <w:rFonts w:ascii="Arial" w:eastAsia="Batang" w:hAnsi="Arial" w:cs="Arial"/>
          <w:b/>
          <w:bCs/>
          <w:sz w:val="24"/>
          <w:szCs w:val="24"/>
        </w:rPr>
      </w:pPr>
      <w:r w:rsidRPr="002C4FBF">
        <w:rPr>
          <w:rFonts w:ascii="Arial" w:eastAsia="Batang" w:hAnsi="Arial" w:cs="Arial"/>
          <w:b/>
          <w:bCs/>
          <w:sz w:val="24"/>
          <w:szCs w:val="24"/>
        </w:rPr>
        <w:t>Document for:</w:t>
      </w:r>
      <w:r w:rsidRPr="002C4FBF">
        <w:rPr>
          <w:rFonts w:ascii="Arial" w:eastAsia="Batang" w:hAnsi="Arial" w:cs="Arial"/>
          <w:b/>
          <w:bCs/>
          <w:sz w:val="24"/>
          <w:szCs w:val="24"/>
        </w:rPr>
        <w:tab/>
      </w:r>
      <w:r w:rsidR="002C4FBF">
        <w:rPr>
          <w:rFonts w:ascii="Arial" w:eastAsia="Batang" w:hAnsi="Arial" w:cs="Arial"/>
          <w:b/>
          <w:bCs/>
          <w:sz w:val="24"/>
          <w:szCs w:val="24"/>
        </w:rPr>
        <w:t xml:space="preserve"> </w:t>
      </w:r>
      <w:r w:rsidRPr="002C4FBF">
        <w:rPr>
          <w:rFonts w:ascii="Arial" w:eastAsia="Batang" w:hAnsi="Arial" w:cs="Arial"/>
          <w:b/>
          <w:bCs/>
          <w:sz w:val="24"/>
          <w:szCs w:val="24"/>
        </w:rPr>
        <w:t>Discussion/Decision</w:t>
      </w:r>
    </w:p>
    <w:p w:rsidR="00C35C97" w:rsidRPr="003A2561" w:rsidRDefault="00C35C97" w:rsidP="003A2561">
      <w:pPr>
        <w:pBdr>
          <w:bottom w:val="single" w:sz="4" w:space="1" w:color="auto"/>
        </w:pBdr>
        <w:spacing w:after="0"/>
        <w:jc w:val="left"/>
        <w:rPr>
          <w:b/>
        </w:rPr>
      </w:pPr>
    </w:p>
    <w:p w:rsidR="00C35C97" w:rsidRDefault="00C35C97" w:rsidP="00EC188F">
      <w:pPr>
        <w:pStyle w:val="Heading1"/>
        <w:rPr>
          <w:rFonts w:ascii="Arial" w:hAnsi="Arial" w:cs="Arial"/>
        </w:rPr>
      </w:pPr>
      <w:bookmarkStart w:id="0" w:name="_Ref124589705"/>
      <w:bookmarkStart w:id="1" w:name="_Ref129681862"/>
      <w:r w:rsidRPr="00FA43EF">
        <w:rPr>
          <w:rFonts w:ascii="Arial" w:hAnsi="Arial" w:cs="Arial"/>
        </w:rPr>
        <w:t>Introduction</w:t>
      </w:r>
      <w:bookmarkEnd w:id="0"/>
      <w:bookmarkEnd w:id="1"/>
    </w:p>
    <w:p w:rsidR="00D21C34" w:rsidRPr="00D21C34" w:rsidRDefault="00D21C34" w:rsidP="00D21C34">
      <w:r w:rsidRPr="00D21C34">
        <w:t>In RAN1#96</w:t>
      </w:r>
      <w:r>
        <w:t>bis</w:t>
      </w:r>
      <w:r w:rsidRPr="00D21C34">
        <w:t xml:space="preserve">, the following </w:t>
      </w:r>
      <w:r>
        <w:t>agreements</w:t>
      </w:r>
      <w:r w:rsidRPr="00D21C34">
        <w:t xml:space="preserve"> have been </w:t>
      </w:r>
      <w:r>
        <w:t>made</w:t>
      </w:r>
      <w:r w:rsidRPr="00D21C34">
        <w:t xml:space="preserve"> [</w:t>
      </w:r>
      <w:r>
        <w:t>1</w:t>
      </w:r>
      <w:r w:rsidRPr="00D21C34">
        <w:t>]:</w:t>
      </w:r>
    </w:p>
    <w:p w:rsidR="00B57233" w:rsidRPr="00F24667" w:rsidRDefault="00B57233" w:rsidP="00B57233">
      <w:pPr>
        <w:autoSpaceDE/>
        <w:autoSpaceDN/>
        <w:adjustRightInd/>
        <w:snapToGrid/>
        <w:spacing w:after="0"/>
        <w:jc w:val="left"/>
        <w:rPr>
          <w:rFonts w:eastAsia="Batang"/>
          <w:b/>
        </w:rPr>
      </w:pPr>
      <w:bookmarkStart w:id="2" w:name="_Hlk3800378"/>
      <w:r w:rsidRPr="00F24667">
        <w:rPr>
          <w:rFonts w:eastAsia="Batang"/>
          <w:b/>
        </w:rPr>
        <w:t>Working assumption:</w:t>
      </w:r>
    </w:p>
    <w:p w:rsidR="00B57233" w:rsidRPr="00F24667" w:rsidRDefault="00B57233" w:rsidP="00B57233">
      <w:pPr>
        <w:numPr>
          <w:ilvl w:val="0"/>
          <w:numId w:val="12"/>
        </w:numPr>
        <w:overflowPunct w:val="0"/>
        <w:autoSpaceDE/>
        <w:autoSpaceDN/>
        <w:adjustRightInd/>
        <w:snapToGrid/>
        <w:spacing w:beforeLines="50" w:before="120" w:afterLines="50" w:line="360" w:lineRule="auto"/>
        <w:contextualSpacing/>
        <w:jc w:val="left"/>
        <w:textAlignment w:val="baseline"/>
        <w:rPr>
          <w:rFonts w:eastAsia="SimSun"/>
          <w:bCs/>
          <w:iCs/>
          <w:lang w:eastAsia="zh-CN"/>
        </w:rPr>
      </w:pPr>
      <w:r w:rsidRPr="00F24667">
        <w:rPr>
          <w:rFonts w:eastAsia="SimSun"/>
          <w:bCs/>
          <w:iCs/>
          <w:lang w:eastAsia="zh-CN"/>
        </w:rPr>
        <w:t>PDCCH is used for UL cancel</w:t>
      </w:r>
      <w:r w:rsidR="00797ED2" w:rsidRPr="00F24667">
        <w:rPr>
          <w:rFonts w:eastAsia="SimSun"/>
          <w:bCs/>
          <w:iCs/>
          <w:lang w:eastAsia="zh-CN"/>
        </w:rPr>
        <w:t>l</w:t>
      </w:r>
      <w:r w:rsidRPr="00F24667">
        <w:rPr>
          <w:rFonts w:eastAsia="SimSun"/>
          <w:bCs/>
          <w:iCs/>
          <w:lang w:eastAsia="zh-CN"/>
        </w:rPr>
        <w:t xml:space="preserve">ation indication </w:t>
      </w:r>
    </w:p>
    <w:p w:rsidR="00B57233" w:rsidRPr="00F24667" w:rsidRDefault="00B57233" w:rsidP="00B57233">
      <w:pPr>
        <w:numPr>
          <w:ilvl w:val="1"/>
          <w:numId w:val="13"/>
        </w:numPr>
        <w:overflowPunct w:val="0"/>
        <w:autoSpaceDE/>
        <w:autoSpaceDN/>
        <w:adjustRightInd/>
        <w:snapToGrid/>
        <w:spacing w:beforeLines="50" w:before="120" w:afterLines="50" w:line="360" w:lineRule="auto"/>
        <w:contextualSpacing/>
        <w:jc w:val="left"/>
        <w:textAlignment w:val="baseline"/>
        <w:rPr>
          <w:rFonts w:eastAsia="SimSun"/>
          <w:bCs/>
          <w:iCs/>
          <w:lang w:eastAsia="zh-CN"/>
        </w:rPr>
      </w:pPr>
      <w:r w:rsidRPr="00F24667">
        <w:rPr>
          <w:rFonts w:eastAsia="SimSun"/>
          <w:bCs/>
          <w:iCs/>
          <w:lang w:eastAsia="zh-CN"/>
        </w:rPr>
        <w:t xml:space="preserve">The Working assumption can be revisited if the DCI for cancelation indication only carry very small number of information bits, e.g. 1 bit. </w:t>
      </w:r>
    </w:p>
    <w:p w:rsidR="00B57233" w:rsidRPr="00F24667" w:rsidRDefault="00B57233" w:rsidP="00B57233">
      <w:pPr>
        <w:overflowPunct w:val="0"/>
        <w:spacing w:beforeLines="50" w:before="120" w:afterLines="50" w:line="360" w:lineRule="auto"/>
        <w:contextualSpacing/>
        <w:jc w:val="left"/>
        <w:textAlignment w:val="baseline"/>
        <w:rPr>
          <w:rFonts w:eastAsia="SimSun"/>
          <w:b/>
          <w:bCs/>
          <w:iCs/>
          <w:lang w:eastAsia="zh-CN"/>
        </w:rPr>
      </w:pPr>
      <w:r w:rsidRPr="00F24667">
        <w:rPr>
          <w:rFonts w:eastAsia="SimSun"/>
          <w:b/>
          <w:bCs/>
          <w:iCs/>
          <w:lang w:eastAsia="zh-CN"/>
        </w:rPr>
        <w:t>Agreements:</w:t>
      </w:r>
    </w:p>
    <w:p w:rsidR="00B57233" w:rsidRPr="00F24667" w:rsidRDefault="00B57233" w:rsidP="00B57233">
      <w:pPr>
        <w:numPr>
          <w:ilvl w:val="0"/>
          <w:numId w:val="14"/>
        </w:numPr>
        <w:overflowPunct w:val="0"/>
        <w:autoSpaceDE/>
        <w:autoSpaceDN/>
        <w:adjustRightInd/>
        <w:snapToGrid/>
        <w:spacing w:beforeLines="50" w:before="120" w:afterLines="50" w:line="360" w:lineRule="auto"/>
        <w:contextualSpacing/>
        <w:jc w:val="left"/>
        <w:textAlignment w:val="baseline"/>
        <w:rPr>
          <w:rFonts w:eastAsia="SimSun"/>
          <w:bCs/>
          <w:iCs/>
          <w:lang w:eastAsia="zh-CN"/>
        </w:rPr>
      </w:pPr>
      <w:r w:rsidRPr="00F24667">
        <w:rPr>
          <w:rFonts w:eastAsia="SimSun"/>
          <w:bCs/>
          <w:iCs/>
          <w:lang w:eastAsia="zh-CN"/>
        </w:rPr>
        <w:t>Upon detecting an UL cancel</w:t>
      </w:r>
      <w:r w:rsidR="00797ED2" w:rsidRPr="00F24667">
        <w:rPr>
          <w:rFonts w:eastAsia="SimSun"/>
          <w:bCs/>
          <w:iCs/>
          <w:lang w:eastAsia="zh-CN"/>
        </w:rPr>
        <w:t>l</w:t>
      </w:r>
      <w:r w:rsidRPr="00F24667">
        <w:rPr>
          <w:rFonts w:eastAsia="SimSun"/>
          <w:bCs/>
          <w:iCs/>
          <w:lang w:eastAsia="zh-CN"/>
        </w:rPr>
        <w:t>ation indication, at least stop without resuming is supported</w:t>
      </w:r>
    </w:p>
    <w:p w:rsidR="00B57233" w:rsidRPr="00F24667" w:rsidRDefault="00B57233" w:rsidP="00B57233">
      <w:pPr>
        <w:numPr>
          <w:ilvl w:val="1"/>
          <w:numId w:val="13"/>
        </w:numPr>
        <w:overflowPunct w:val="0"/>
        <w:autoSpaceDE/>
        <w:autoSpaceDN/>
        <w:adjustRightInd/>
        <w:snapToGrid/>
        <w:spacing w:beforeLines="50" w:before="120" w:afterLines="50" w:line="360" w:lineRule="auto"/>
        <w:contextualSpacing/>
        <w:jc w:val="left"/>
        <w:textAlignment w:val="baseline"/>
        <w:rPr>
          <w:rFonts w:eastAsia="SimSun"/>
          <w:bCs/>
          <w:iCs/>
          <w:lang w:eastAsia="zh-CN"/>
        </w:rPr>
      </w:pPr>
      <w:r w:rsidRPr="00F24667">
        <w:rPr>
          <w:rFonts w:eastAsia="SimSun"/>
          <w:bCs/>
          <w:iCs/>
          <w:lang w:eastAsia="zh-CN"/>
        </w:rPr>
        <w:t xml:space="preserve">FFS whether and how to support stop with resume </w:t>
      </w:r>
    </w:p>
    <w:p w:rsidR="00B57233" w:rsidRPr="00F24667" w:rsidRDefault="00B57233" w:rsidP="00B57233">
      <w:pPr>
        <w:autoSpaceDE/>
        <w:autoSpaceDN/>
        <w:adjustRightInd/>
        <w:snapToGrid/>
        <w:spacing w:after="0"/>
        <w:jc w:val="left"/>
        <w:rPr>
          <w:rFonts w:eastAsia="Batang"/>
          <w:b/>
        </w:rPr>
      </w:pPr>
      <w:r w:rsidRPr="00F24667">
        <w:rPr>
          <w:rFonts w:eastAsia="Batang"/>
          <w:b/>
        </w:rPr>
        <w:t>Agreements:</w:t>
      </w:r>
    </w:p>
    <w:p w:rsidR="005B385B" w:rsidRPr="00F24667" w:rsidRDefault="005B385B" w:rsidP="00B57233">
      <w:pPr>
        <w:autoSpaceDE/>
        <w:autoSpaceDN/>
        <w:adjustRightInd/>
        <w:snapToGrid/>
        <w:spacing w:after="0"/>
        <w:jc w:val="left"/>
        <w:rPr>
          <w:rFonts w:eastAsia="Batang"/>
          <w:b/>
        </w:rPr>
      </w:pPr>
    </w:p>
    <w:p w:rsidR="00B57233" w:rsidRPr="00F24667" w:rsidRDefault="00B57233" w:rsidP="00B57233">
      <w:pPr>
        <w:numPr>
          <w:ilvl w:val="0"/>
          <w:numId w:val="14"/>
        </w:numPr>
        <w:overflowPunct w:val="0"/>
        <w:autoSpaceDE/>
        <w:autoSpaceDN/>
        <w:adjustRightInd/>
        <w:snapToGrid/>
        <w:spacing w:beforeLines="50" w:before="120" w:afterLines="50" w:line="360" w:lineRule="auto"/>
        <w:contextualSpacing/>
        <w:jc w:val="left"/>
        <w:textAlignment w:val="baseline"/>
        <w:rPr>
          <w:rFonts w:eastAsia="SimSun"/>
          <w:bCs/>
          <w:iCs/>
          <w:lang w:eastAsia="zh-CN"/>
        </w:rPr>
      </w:pPr>
      <w:r w:rsidRPr="00F24667">
        <w:rPr>
          <w:rFonts w:eastAsia="SimSun"/>
          <w:bCs/>
          <w:iCs/>
          <w:lang w:eastAsia="zh-CN"/>
        </w:rPr>
        <w:t>Further discuss which UL transmissions that can potentially be cancelled by the UL cance</w:t>
      </w:r>
      <w:r w:rsidR="00253E57" w:rsidRPr="00F24667">
        <w:rPr>
          <w:rFonts w:eastAsia="SimSun"/>
          <w:bCs/>
          <w:iCs/>
          <w:lang w:eastAsia="zh-CN"/>
        </w:rPr>
        <w:t>l</w:t>
      </w:r>
      <w:r w:rsidRPr="00F24667">
        <w:rPr>
          <w:rFonts w:eastAsia="SimSun"/>
          <w:bCs/>
          <w:iCs/>
          <w:lang w:eastAsia="zh-CN"/>
        </w:rPr>
        <w:t>lation indication, including</w:t>
      </w:r>
    </w:p>
    <w:p w:rsidR="00B57233" w:rsidRPr="00F24667" w:rsidRDefault="00B57233" w:rsidP="00B57233">
      <w:pPr>
        <w:numPr>
          <w:ilvl w:val="1"/>
          <w:numId w:val="13"/>
        </w:numPr>
        <w:overflowPunct w:val="0"/>
        <w:autoSpaceDE/>
        <w:autoSpaceDN/>
        <w:adjustRightInd/>
        <w:snapToGrid/>
        <w:spacing w:beforeLines="50" w:before="120" w:afterLines="50" w:line="360" w:lineRule="auto"/>
        <w:contextualSpacing/>
        <w:jc w:val="left"/>
        <w:textAlignment w:val="baseline"/>
        <w:rPr>
          <w:rFonts w:eastAsia="SimSun"/>
          <w:bCs/>
          <w:iCs/>
          <w:lang w:eastAsia="zh-CN"/>
        </w:rPr>
      </w:pPr>
      <w:r w:rsidRPr="00F24667">
        <w:rPr>
          <w:rFonts w:eastAsia="SimSun"/>
          <w:bCs/>
          <w:iCs/>
          <w:lang w:eastAsia="zh-CN"/>
        </w:rPr>
        <w:t>Dynamic scheduled UL transmissions, including PUSCH, PUCCH, SRS</w:t>
      </w:r>
    </w:p>
    <w:p w:rsidR="00B57233" w:rsidRPr="00F24667" w:rsidRDefault="00B57233" w:rsidP="00B57233">
      <w:pPr>
        <w:numPr>
          <w:ilvl w:val="1"/>
          <w:numId w:val="13"/>
        </w:numPr>
        <w:overflowPunct w:val="0"/>
        <w:autoSpaceDE/>
        <w:autoSpaceDN/>
        <w:adjustRightInd/>
        <w:snapToGrid/>
        <w:spacing w:beforeLines="50" w:before="120" w:afterLines="50" w:line="360" w:lineRule="auto"/>
        <w:contextualSpacing/>
        <w:jc w:val="left"/>
        <w:textAlignment w:val="baseline"/>
        <w:rPr>
          <w:rFonts w:eastAsia="SimSun"/>
          <w:bCs/>
          <w:iCs/>
          <w:lang w:eastAsia="zh-CN"/>
        </w:rPr>
      </w:pPr>
      <w:bookmarkStart w:id="3" w:name="_Hlk7692695"/>
      <w:r w:rsidRPr="00F24667">
        <w:rPr>
          <w:rFonts w:eastAsia="SimSun"/>
          <w:bCs/>
          <w:iCs/>
          <w:lang w:eastAsia="zh-CN"/>
        </w:rPr>
        <w:t xml:space="preserve">Semi-persistent UL transmissions, </w:t>
      </w:r>
      <w:bookmarkEnd w:id="3"/>
      <w:r w:rsidRPr="00F24667">
        <w:rPr>
          <w:rFonts w:eastAsia="SimSun"/>
          <w:bCs/>
          <w:iCs/>
          <w:lang w:eastAsia="zh-CN"/>
        </w:rPr>
        <w:t>including PUSCH, PUCCH, SRS</w:t>
      </w:r>
    </w:p>
    <w:p w:rsidR="00B57233" w:rsidRPr="00F24667" w:rsidRDefault="00B57233" w:rsidP="00B57233">
      <w:pPr>
        <w:numPr>
          <w:ilvl w:val="1"/>
          <w:numId w:val="13"/>
        </w:numPr>
        <w:overflowPunct w:val="0"/>
        <w:autoSpaceDE/>
        <w:autoSpaceDN/>
        <w:adjustRightInd/>
        <w:snapToGrid/>
        <w:spacing w:beforeLines="50" w:before="120" w:afterLines="50" w:line="360" w:lineRule="auto"/>
        <w:contextualSpacing/>
        <w:jc w:val="left"/>
        <w:textAlignment w:val="baseline"/>
        <w:rPr>
          <w:rFonts w:eastAsia="SimSun"/>
          <w:bCs/>
          <w:iCs/>
          <w:lang w:eastAsia="zh-CN"/>
        </w:rPr>
      </w:pPr>
      <w:r w:rsidRPr="00F24667">
        <w:rPr>
          <w:rFonts w:eastAsia="SimSun"/>
          <w:bCs/>
          <w:iCs/>
          <w:lang w:eastAsia="zh-CN"/>
        </w:rPr>
        <w:t>Periodic UL transmissions, including configured grant PUSCH, PUCCH, SRS</w:t>
      </w:r>
    </w:p>
    <w:p w:rsidR="00B57233" w:rsidRPr="00F24667" w:rsidRDefault="00B57233" w:rsidP="00B57233">
      <w:pPr>
        <w:numPr>
          <w:ilvl w:val="1"/>
          <w:numId w:val="13"/>
        </w:numPr>
        <w:overflowPunct w:val="0"/>
        <w:autoSpaceDE/>
        <w:autoSpaceDN/>
        <w:adjustRightInd/>
        <w:snapToGrid/>
        <w:spacing w:beforeLines="50" w:before="120" w:afterLines="50" w:line="360" w:lineRule="auto"/>
        <w:contextualSpacing/>
        <w:jc w:val="left"/>
        <w:textAlignment w:val="baseline"/>
        <w:rPr>
          <w:rFonts w:eastAsia="SimSun"/>
          <w:bCs/>
          <w:iCs/>
          <w:lang w:eastAsia="zh-CN"/>
        </w:rPr>
      </w:pPr>
      <w:r w:rsidRPr="00F24667">
        <w:rPr>
          <w:rFonts w:eastAsia="SimSun"/>
          <w:bCs/>
          <w:iCs/>
          <w:lang w:eastAsia="zh-CN"/>
        </w:rPr>
        <w:t>PRACH</w:t>
      </w:r>
    </w:p>
    <w:p w:rsidR="00B57233" w:rsidRPr="00F24667" w:rsidRDefault="00B57233" w:rsidP="00B57233">
      <w:pPr>
        <w:autoSpaceDE/>
        <w:autoSpaceDN/>
        <w:adjustRightInd/>
        <w:snapToGrid/>
        <w:spacing w:after="0"/>
        <w:jc w:val="left"/>
        <w:rPr>
          <w:rFonts w:eastAsia="Batang"/>
          <w:b/>
        </w:rPr>
      </w:pPr>
      <w:r w:rsidRPr="00F24667">
        <w:rPr>
          <w:rFonts w:eastAsia="Batang"/>
          <w:b/>
        </w:rPr>
        <w:t>Agreements:</w:t>
      </w:r>
    </w:p>
    <w:p w:rsidR="00B57233" w:rsidRPr="00F24667" w:rsidRDefault="00B57233" w:rsidP="00B57233">
      <w:pPr>
        <w:numPr>
          <w:ilvl w:val="0"/>
          <w:numId w:val="15"/>
        </w:numPr>
        <w:overflowPunct w:val="0"/>
        <w:autoSpaceDE/>
        <w:autoSpaceDN/>
        <w:adjustRightInd/>
        <w:snapToGrid/>
        <w:spacing w:beforeLines="50" w:before="120" w:afterLines="50" w:line="360" w:lineRule="auto"/>
        <w:contextualSpacing/>
        <w:jc w:val="left"/>
        <w:textAlignment w:val="baseline"/>
        <w:rPr>
          <w:rFonts w:eastAsia="SimSun"/>
          <w:bCs/>
          <w:iCs/>
          <w:lang w:eastAsia="zh-CN"/>
        </w:rPr>
      </w:pPr>
      <w:r w:rsidRPr="00F24667">
        <w:rPr>
          <w:rFonts w:eastAsia="SimSun"/>
          <w:bCs/>
          <w:iCs/>
          <w:lang w:eastAsia="zh-CN"/>
        </w:rPr>
        <w:t>Further discuss, aiming for down-selection, the group common DCI and UE-specific DCI for UL cancel</w:t>
      </w:r>
      <w:r w:rsidR="003A2D7C" w:rsidRPr="00F24667">
        <w:rPr>
          <w:rFonts w:eastAsia="SimSun"/>
          <w:bCs/>
          <w:iCs/>
          <w:lang w:eastAsia="zh-CN"/>
        </w:rPr>
        <w:t>l</w:t>
      </w:r>
      <w:r w:rsidRPr="00F24667">
        <w:rPr>
          <w:rFonts w:eastAsia="SimSun"/>
          <w:bCs/>
          <w:iCs/>
          <w:lang w:eastAsia="zh-CN"/>
        </w:rPr>
        <w:t xml:space="preserve">ation indication </w:t>
      </w:r>
    </w:p>
    <w:p w:rsidR="00B57233" w:rsidRPr="00F24667" w:rsidRDefault="00B57233" w:rsidP="00B57233">
      <w:pPr>
        <w:numPr>
          <w:ilvl w:val="1"/>
          <w:numId w:val="15"/>
        </w:numPr>
        <w:overflowPunct w:val="0"/>
        <w:autoSpaceDE/>
        <w:autoSpaceDN/>
        <w:adjustRightInd/>
        <w:snapToGrid/>
        <w:spacing w:beforeLines="50" w:before="120" w:afterLines="50" w:line="360" w:lineRule="auto"/>
        <w:contextualSpacing/>
        <w:jc w:val="left"/>
        <w:textAlignment w:val="baseline"/>
        <w:rPr>
          <w:rFonts w:eastAsia="SimSun"/>
          <w:bCs/>
          <w:iCs/>
          <w:lang w:eastAsia="zh-CN"/>
        </w:rPr>
      </w:pPr>
      <w:r w:rsidRPr="00F24667">
        <w:rPr>
          <w:rFonts w:eastAsia="SimSun"/>
          <w:bCs/>
          <w:iCs/>
          <w:lang w:eastAsia="zh-CN"/>
        </w:rPr>
        <w:t>For group common DCI (different from Rel-15 SFI)</w:t>
      </w:r>
    </w:p>
    <w:p w:rsidR="00B57233" w:rsidRPr="00F24667" w:rsidRDefault="00B57233" w:rsidP="00B57233">
      <w:pPr>
        <w:numPr>
          <w:ilvl w:val="2"/>
          <w:numId w:val="15"/>
        </w:numPr>
        <w:overflowPunct w:val="0"/>
        <w:autoSpaceDE/>
        <w:autoSpaceDN/>
        <w:adjustRightInd/>
        <w:snapToGrid/>
        <w:spacing w:beforeLines="50" w:before="120" w:afterLines="50" w:line="360" w:lineRule="auto"/>
        <w:contextualSpacing/>
        <w:jc w:val="left"/>
        <w:textAlignment w:val="baseline"/>
        <w:rPr>
          <w:rFonts w:eastAsia="SimSun"/>
          <w:bCs/>
          <w:iCs/>
          <w:lang w:eastAsia="zh-CN"/>
        </w:rPr>
      </w:pPr>
      <w:r w:rsidRPr="00F24667">
        <w:rPr>
          <w:rFonts w:eastAsia="SimSun"/>
          <w:bCs/>
          <w:iCs/>
          <w:lang w:eastAsia="zh-CN"/>
        </w:rPr>
        <w:t>UE is configured to monitor a group common DCI which indicates the time/frequency region on which the UL cancellation indication applies</w:t>
      </w:r>
    </w:p>
    <w:p w:rsidR="00B57233" w:rsidRPr="00F24667" w:rsidRDefault="00B57233" w:rsidP="00B57233">
      <w:pPr>
        <w:numPr>
          <w:ilvl w:val="1"/>
          <w:numId w:val="15"/>
        </w:numPr>
        <w:overflowPunct w:val="0"/>
        <w:autoSpaceDE/>
        <w:autoSpaceDN/>
        <w:adjustRightInd/>
        <w:snapToGrid/>
        <w:spacing w:beforeLines="50" w:before="120" w:afterLines="50" w:line="360" w:lineRule="auto"/>
        <w:contextualSpacing/>
        <w:jc w:val="left"/>
        <w:textAlignment w:val="baseline"/>
        <w:rPr>
          <w:rFonts w:eastAsia="SimSun"/>
          <w:bCs/>
          <w:iCs/>
          <w:lang w:eastAsia="zh-CN"/>
        </w:rPr>
      </w:pPr>
      <w:r w:rsidRPr="00F24667">
        <w:rPr>
          <w:rFonts w:eastAsia="SimSun"/>
          <w:bCs/>
          <w:iCs/>
          <w:lang w:eastAsia="zh-CN"/>
        </w:rPr>
        <w:t>For UE specific-DCI</w:t>
      </w:r>
    </w:p>
    <w:p w:rsidR="00B57233" w:rsidRPr="00F24667" w:rsidRDefault="00B57233" w:rsidP="00B57233">
      <w:pPr>
        <w:numPr>
          <w:ilvl w:val="2"/>
          <w:numId w:val="15"/>
        </w:numPr>
        <w:overflowPunct w:val="0"/>
        <w:autoSpaceDE/>
        <w:autoSpaceDN/>
        <w:adjustRightInd/>
        <w:snapToGrid/>
        <w:spacing w:beforeLines="50" w:before="120" w:afterLines="50" w:line="360" w:lineRule="auto"/>
        <w:contextualSpacing/>
        <w:jc w:val="left"/>
        <w:textAlignment w:val="baseline"/>
        <w:rPr>
          <w:rFonts w:eastAsia="SimSun"/>
          <w:bCs/>
          <w:iCs/>
          <w:lang w:eastAsia="zh-CN"/>
        </w:rPr>
      </w:pPr>
      <w:r w:rsidRPr="00F24667">
        <w:rPr>
          <w:rFonts w:eastAsia="SimSun"/>
          <w:bCs/>
          <w:iCs/>
          <w:lang w:eastAsia="zh-CN"/>
        </w:rPr>
        <w:t xml:space="preserve">When applicable, UE is configured to monitor a second UL grant for the same TB as an earlier PUSCH indicating UL cancellation before the end of the earlier PUSCH transmission. In this case, the UE follows the UL cancellation indication.   </w:t>
      </w:r>
    </w:p>
    <w:bookmarkEnd w:id="2"/>
    <w:p w:rsidR="00B86114" w:rsidRPr="00E708FF" w:rsidRDefault="003300C1" w:rsidP="003705F5">
      <w:pPr>
        <w:autoSpaceDE/>
        <w:autoSpaceDN/>
        <w:adjustRightInd/>
        <w:snapToGrid/>
        <w:spacing w:before="100" w:beforeAutospacing="1" w:after="100" w:afterAutospacing="1" w:line="300" w:lineRule="auto"/>
        <w:rPr>
          <w:lang w:eastAsia="zh-CN"/>
        </w:rPr>
      </w:pPr>
      <w:r w:rsidRPr="00E708FF">
        <w:rPr>
          <w:lang w:eastAsia="zh-CN"/>
        </w:rPr>
        <w:t>In this contr</w:t>
      </w:r>
      <w:r w:rsidR="000A0D66" w:rsidRPr="00E708FF">
        <w:rPr>
          <w:lang w:eastAsia="zh-CN"/>
        </w:rPr>
        <w:t xml:space="preserve">ibution, we discuss </w:t>
      </w:r>
      <w:r w:rsidR="00857C5F" w:rsidRPr="00E708FF">
        <w:rPr>
          <w:lang w:eastAsia="zh-CN"/>
        </w:rPr>
        <w:t xml:space="preserve">the </w:t>
      </w:r>
      <w:r w:rsidR="004620FA" w:rsidRPr="00E708FF">
        <w:rPr>
          <w:lang w:eastAsia="zh-CN"/>
        </w:rPr>
        <w:t xml:space="preserve">potential </w:t>
      </w:r>
      <w:r w:rsidR="002346E6">
        <w:rPr>
          <w:lang w:eastAsia="zh-CN"/>
        </w:rPr>
        <w:t>enhancements</w:t>
      </w:r>
      <w:r w:rsidR="00151D6E">
        <w:rPr>
          <w:lang w:eastAsia="zh-CN"/>
        </w:rPr>
        <w:t xml:space="preserve"> </w:t>
      </w:r>
      <w:r w:rsidR="004620FA" w:rsidRPr="00E708FF">
        <w:rPr>
          <w:lang w:eastAsia="zh-CN"/>
        </w:rPr>
        <w:t>to</w:t>
      </w:r>
      <w:r w:rsidR="003A0A83" w:rsidRPr="00E708FF">
        <w:rPr>
          <w:lang w:eastAsia="zh-CN"/>
        </w:rPr>
        <w:t xml:space="preserve"> support </w:t>
      </w:r>
      <w:r w:rsidR="004620FA" w:rsidRPr="00E708FF">
        <w:rPr>
          <w:lang w:eastAsia="zh-CN"/>
        </w:rPr>
        <w:t>the</w:t>
      </w:r>
      <w:r w:rsidR="00B64910" w:rsidRPr="00E708FF">
        <w:rPr>
          <w:lang w:eastAsia="zh-CN"/>
        </w:rPr>
        <w:t xml:space="preserve"> </w:t>
      </w:r>
      <w:r w:rsidR="004853FF" w:rsidRPr="00E708FF">
        <w:rPr>
          <w:lang w:eastAsia="zh-CN"/>
        </w:rPr>
        <w:t>UE UL cancel</w:t>
      </w:r>
      <w:r w:rsidR="00016E42" w:rsidRPr="00E708FF">
        <w:rPr>
          <w:lang w:eastAsia="zh-CN"/>
        </w:rPr>
        <w:t>l</w:t>
      </w:r>
      <w:r w:rsidR="004853FF" w:rsidRPr="00E708FF">
        <w:rPr>
          <w:lang w:eastAsia="zh-CN"/>
        </w:rPr>
        <w:t xml:space="preserve">ation </w:t>
      </w:r>
      <w:r w:rsidR="0071257A">
        <w:rPr>
          <w:lang w:eastAsia="zh-CN"/>
        </w:rPr>
        <w:t>indication</w:t>
      </w:r>
      <w:r w:rsidR="008F60B9" w:rsidRPr="00E708FF">
        <w:rPr>
          <w:lang w:eastAsia="zh-CN"/>
        </w:rPr>
        <w:t xml:space="preserve"> </w:t>
      </w:r>
      <w:r w:rsidR="00151D6E">
        <w:rPr>
          <w:lang w:eastAsia="zh-CN"/>
        </w:rPr>
        <w:t xml:space="preserve">and </w:t>
      </w:r>
      <w:r w:rsidR="00151D6E" w:rsidRPr="00151D6E">
        <w:rPr>
          <w:lang w:eastAsia="zh-CN"/>
        </w:rPr>
        <w:t>enhanced UL power control scheme</w:t>
      </w:r>
      <w:r w:rsidR="00293BC1" w:rsidRPr="00E708FF">
        <w:rPr>
          <w:lang w:eastAsia="zh-CN"/>
        </w:rPr>
        <w:t xml:space="preserve">. </w:t>
      </w:r>
      <w:r w:rsidR="008D7395" w:rsidRPr="00E708FF">
        <w:rPr>
          <w:lang w:eastAsia="zh-CN"/>
        </w:rPr>
        <w:t xml:space="preserve"> </w:t>
      </w:r>
    </w:p>
    <w:p w:rsidR="00B87753" w:rsidRPr="00FA43EF" w:rsidRDefault="00A81E8D" w:rsidP="0016665F">
      <w:pPr>
        <w:pStyle w:val="Heading1"/>
        <w:spacing w:before="100" w:beforeAutospacing="1" w:after="100" w:afterAutospacing="1" w:line="300" w:lineRule="auto"/>
        <w:rPr>
          <w:rFonts w:ascii="Arial" w:hAnsi="Arial" w:cs="Arial"/>
          <w:lang w:eastAsia="zh-CN"/>
        </w:rPr>
      </w:pPr>
      <w:r w:rsidRPr="00FA43EF">
        <w:rPr>
          <w:rFonts w:ascii="Arial" w:hAnsi="Arial" w:cs="Arial"/>
          <w:lang w:eastAsia="zh-CN"/>
        </w:rPr>
        <w:lastRenderedPageBreak/>
        <w:t>Discussion</w:t>
      </w:r>
    </w:p>
    <w:p w:rsidR="00175772" w:rsidRPr="009A2DFC" w:rsidRDefault="009F5D19" w:rsidP="009A2DFC">
      <w:pPr>
        <w:pStyle w:val="Heading2"/>
      </w:pPr>
      <w:r w:rsidRPr="009A2DFC">
        <w:t>UL inter</w:t>
      </w:r>
      <w:r w:rsidR="00162769" w:rsidRPr="009A2DFC">
        <w:t>-</w:t>
      </w:r>
      <w:r w:rsidRPr="009A2DFC">
        <w:t xml:space="preserve">UE </w:t>
      </w:r>
      <w:r w:rsidR="0063084D">
        <w:t>cancellation</w:t>
      </w:r>
      <w:r w:rsidR="00E82F33" w:rsidRPr="009A2DFC">
        <w:t xml:space="preserve"> </w:t>
      </w:r>
      <w:r w:rsidR="009201CF" w:rsidRPr="009A2DFC">
        <w:t>i</w:t>
      </w:r>
      <w:r w:rsidR="00E82F33" w:rsidRPr="009A2DFC">
        <w:t>ndication</w:t>
      </w:r>
    </w:p>
    <w:p w:rsidR="00687D37" w:rsidRDefault="00FA4741" w:rsidP="0016665F">
      <w:pPr>
        <w:overflowPunct w:val="0"/>
        <w:snapToGrid/>
        <w:spacing w:before="100" w:beforeAutospacing="1" w:after="100" w:afterAutospacing="1" w:line="300" w:lineRule="auto"/>
        <w:textAlignment w:val="baseline"/>
        <w:rPr>
          <w:lang w:eastAsia="zh-CN"/>
        </w:rPr>
      </w:pPr>
      <w:r>
        <w:rPr>
          <w:lang w:eastAsia="zh-CN"/>
        </w:rPr>
        <w:t>M</w:t>
      </w:r>
      <w:r w:rsidR="00C955D2" w:rsidRPr="00637F22">
        <w:rPr>
          <w:lang w:eastAsia="zh-CN"/>
        </w:rPr>
        <w:t xml:space="preserve">ultiplexing </w:t>
      </w:r>
      <w:r>
        <w:rPr>
          <w:lang w:eastAsia="zh-CN"/>
        </w:rPr>
        <w:t xml:space="preserve">URLLC </w:t>
      </w:r>
      <w:r w:rsidR="0072555A">
        <w:rPr>
          <w:lang w:eastAsia="zh-CN"/>
        </w:rPr>
        <w:t>and</w:t>
      </w:r>
      <w:r w:rsidR="00D46EC9">
        <w:rPr>
          <w:lang w:eastAsia="zh-CN"/>
        </w:rPr>
        <w:t xml:space="preserve"> </w:t>
      </w:r>
      <w:proofErr w:type="spellStart"/>
      <w:r w:rsidR="00C955D2" w:rsidRPr="00637F22">
        <w:rPr>
          <w:lang w:eastAsia="zh-CN"/>
        </w:rPr>
        <w:t>eMBB</w:t>
      </w:r>
      <w:proofErr w:type="spellEnd"/>
      <w:r w:rsidR="00C955D2" w:rsidRPr="00637F22">
        <w:rPr>
          <w:lang w:eastAsia="zh-CN"/>
        </w:rPr>
        <w:t xml:space="preserve"> </w:t>
      </w:r>
      <w:r w:rsidR="0072555A">
        <w:rPr>
          <w:lang w:eastAsia="zh-CN"/>
        </w:rPr>
        <w:t>transmissions</w:t>
      </w:r>
      <w:r w:rsidR="00D46EC9">
        <w:rPr>
          <w:lang w:eastAsia="zh-CN"/>
        </w:rPr>
        <w:t xml:space="preserve"> can provide better </w:t>
      </w:r>
      <w:r w:rsidR="002F7F71">
        <w:rPr>
          <w:lang w:eastAsia="zh-CN"/>
        </w:rPr>
        <w:t>spectrum resource</w:t>
      </w:r>
      <w:r w:rsidR="00D46EC9">
        <w:rPr>
          <w:lang w:eastAsia="zh-CN"/>
        </w:rPr>
        <w:t xml:space="preserve"> utilization and </w:t>
      </w:r>
      <w:r w:rsidR="00D46EC9" w:rsidRPr="00D46EC9">
        <w:rPr>
          <w:lang w:eastAsia="zh-CN"/>
        </w:rPr>
        <w:t>capacity gain</w:t>
      </w:r>
      <w:r w:rsidR="00AC0DCA">
        <w:rPr>
          <w:lang w:eastAsia="zh-CN"/>
        </w:rPr>
        <w:t>,</w:t>
      </w:r>
      <w:r w:rsidR="002F1FC6">
        <w:rPr>
          <w:lang w:eastAsia="zh-CN"/>
        </w:rPr>
        <w:t xml:space="preserve"> </w:t>
      </w:r>
      <w:r w:rsidR="0072555A">
        <w:rPr>
          <w:lang w:eastAsia="zh-CN"/>
        </w:rPr>
        <w:t xml:space="preserve">compared </w:t>
      </w:r>
      <w:r w:rsidR="00077A0B">
        <w:rPr>
          <w:lang w:eastAsia="zh-CN"/>
        </w:rPr>
        <w:t>to</w:t>
      </w:r>
      <w:r w:rsidR="00D4368B">
        <w:rPr>
          <w:lang w:eastAsia="zh-CN"/>
        </w:rPr>
        <w:t xml:space="preserve"> </w:t>
      </w:r>
      <w:r w:rsidR="002F1FC6">
        <w:rPr>
          <w:lang w:eastAsia="zh-CN"/>
        </w:rPr>
        <w:t xml:space="preserve">deploy only </w:t>
      </w:r>
      <w:r w:rsidR="00D4368B">
        <w:rPr>
          <w:lang w:eastAsia="zh-CN"/>
        </w:rPr>
        <w:t xml:space="preserve">static resource partitioning in time </w:t>
      </w:r>
      <w:r w:rsidR="00AC0DCA">
        <w:rPr>
          <w:lang w:eastAsia="zh-CN"/>
        </w:rPr>
        <w:t>and</w:t>
      </w:r>
      <w:r w:rsidR="00D4368B">
        <w:rPr>
          <w:lang w:eastAsia="zh-CN"/>
        </w:rPr>
        <w:t xml:space="preserve"> frequency domain between URLLC and </w:t>
      </w:r>
      <w:proofErr w:type="spellStart"/>
      <w:r w:rsidR="00D4368B">
        <w:rPr>
          <w:lang w:eastAsia="zh-CN"/>
        </w:rPr>
        <w:t>eMBB</w:t>
      </w:r>
      <w:proofErr w:type="spellEnd"/>
      <w:r w:rsidR="00D4368B">
        <w:rPr>
          <w:lang w:eastAsia="zh-CN"/>
        </w:rPr>
        <w:t xml:space="preserve"> services</w:t>
      </w:r>
      <w:r w:rsidR="00C955D2" w:rsidRPr="00637F22">
        <w:rPr>
          <w:lang w:eastAsia="zh-CN"/>
        </w:rPr>
        <w:t xml:space="preserve">. </w:t>
      </w:r>
    </w:p>
    <w:p w:rsidR="000C76A4" w:rsidRPr="000C76A4" w:rsidRDefault="000C76A4" w:rsidP="000C76A4">
      <w:pPr>
        <w:spacing w:before="100" w:beforeAutospacing="1" w:after="180"/>
        <w:rPr>
          <w:rFonts w:eastAsia="SimSun"/>
        </w:rPr>
      </w:pPr>
      <w:r>
        <w:t>F</w:t>
      </w:r>
      <w:r w:rsidRPr="000C76A4">
        <w:rPr>
          <w:rFonts w:eastAsia="SimSun"/>
        </w:rPr>
        <w:t xml:space="preserve">or higher URLLC traffic loads, source 9 shows that it is not possible to reach the URLLC performance requirement without removing the colliding </w:t>
      </w:r>
      <w:proofErr w:type="spellStart"/>
      <w:r w:rsidRPr="000C76A4">
        <w:rPr>
          <w:rFonts w:eastAsia="SimSun"/>
        </w:rPr>
        <w:t>eMBB</w:t>
      </w:r>
      <w:proofErr w:type="spellEnd"/>
      <w:r w:rsidRPr="000C76A4">
        <w:rPr>
          <w:rFonts w:eastAsia="SimSun"/>
        </w:rPr>
        <w:t xml:space="preserve"> transmission. </w:t>
      </w:r>
      <w:r>
        <w:rPr>
          <w:rFonts w:eastAsia="SimSun"/>
        </w:rPr>
        <w:t>([2])</w:t>
      </w:r>
    </w:p>
    <w:p w:rsidR="004B7283" w:rsidRDefault="0044728E" w:rsidP="0016665F">
      <w:pPr>
        <w:overflowPunct w:val="0"/>
        <w:snapToGrid/>
        <w:spacing w:before="100" w:beforeAutospacing="1" w:after="100" w:afterAutospacing="1" w:line="300" w:lineRule="auto"/>
        <w:textAlignment w:val="baseline"/>
        <w:rPr>
          <w:lang w:eastAsia="zh-CN"/>
        </w:rPr>
      </w:pPr>
      <w:r w:rsidRPr="0044728E">
        <w:rPr>
          <w:lang w:eastAsia="zh-CN"/>
        </w:rPr>
        <w:t xml:space="preserve">The UL </w:t>
      </w:r>
      <w:r>
        <w:rPr>
          <w:lang w:eastAsia="zh-CN"/>
        </w:rPr>
        <w:t xml:space="preserve">cancellation </w:t>
      </w:r>
      <w:r w:rsidR="00E2293D">
        <w:rPr>
          <w:lang w:eastAsia="zh-CN"/>
        </w:rPr>
        <w:t>scheme</w:t>
      </w:r>
      <w:r w:rsidR="00F534B3">
        <w:rPr>
          <w:lang w:eastAsia="zh-CN"/>
        </w:rPr>
        <w:t xml:space="preserve"> </w:t>
      </w:r>
      <w:r w:rsidR="00FF7DA4">
        <w:rPr>
          <w:lang w:eastAsia="zh-CN"/>
        </w:rPr>
        <w:t>a</w:t>
      </w:r>
      <w:r w:rsidR="00F534B3">
        <w:rPr>
          <w:lang w:eastAsia="zh-CN"/>
        </w:rPr>
        <w:t xml:space="preserve">ims </w:t>
      </w:r>
      <w:r w:rsidRPr="0044728E">
        <w:rPr>
          <w:lang w:eastAsia="zh-CN"/>
        </w:rPr>
        <w:t xml:space="preserve">to protect URLLC transmissions by muting an interfering </w:t>
      </w:r>
      <w:proofErr w:type="spellStart"/>
      <w:r w:rsidRPr="0044728E">
        <w:rPr>
          <w:lang w:eastAsia="zh-CN"/>
        </w:rPr>
        <w:t>eMBB</w:t>
      </w:r>
      <w:proofErr w:type="spellEnd"/>
      <w:r w:rsidRPr="0044728E">
        <w:rPr>
          <w:lang w:eastAsia="zh-CN"/>
        </w:rPr>
        <w:t xml:space="preserve"> transmission over a part of the </w:t>
      </w:r>
      <w:r>
        <w:rPr>
          <w:lang w:eastAsia="zh-CN"/>
        </w:rPr>
        <w:t>multiplexing</w:t>
      </w:r>
      <w:r w:rsidRPr="0044728E">
        <w:rPr>
          <w:lang w:eastAsia="zh-CN"/>
        </w:rPr>
        <w:t xml:space="preserve"> UL physical resources. </w:t>
      </w:r>
      <w:r>
        <w:rPr>
          <w:lang w:eastAsia="zh-CN"/>
        </w:rPr>
        <w:t>I</w:t>
      </w:r>
      <w:r w:rsidR="00333C3B">
        <w:rPr>
          <w:lang w:eastAsia="zh-CN"/>
        </w:rPr>
        <w:t xml:space="preserve">f </w:t>
      </w:r>
      <w:r w:rsidR="00327D92">
        <w:rPr>
          <w:lang w:eastAsia="zh-CN"/>
        </w:rPr>
        <w:t>t</w:t>
      </w:r>
      <w:r w:rsidR="008D0F38">
        <w:rPr>
          <w:lang w:eastAsia="zh-CN"/>
        </w:rPr>
        <w:t>he</w:t>
      </w:r>
      <w:r w:rsidR="00333C3B">
        <w:rPr>
          <w:lang w:eastAsia="zh-CN"/>
        </w:rPr>
        <w:t xml:space="preserve"> URLLC </w:t>
      </w:r>
      <w:r w:rsidR="00B03BDA">
        <w:rPr>
          <w:lang w:eastAsia="zh-CN"/>
        </w:rPr>
        <w:t>service</w:t>
      </w:r>
      <w:r w:rsidR="00DD4A26">
        <w:rPr>
          <w:lang w:eastAsia="zh-CN"/>
        </w:rPr>
        <w:t>’s required</w:t>
      </w:r>
      <w:r w:rsidR="00B03BDA">
        <w:rPr>
          <w:lang w:eastAsia="zh-CN"/>
        </w:rPr>
        <w:t xml:space="preserve"> resources </w:t>
      </w:r>
      <w:r w:rsidR="00491092">
        <w:rPr>
          <w:lang w:eastAsia="zh-CN"/>
        </w:rPr>
        <w:t xml:space="preserve">are </w:t>
      </w:r>
      <w:r w:rsidR="00B03BDA">
        <w:rPr>
          <w:lang w:eastAsia="zh-CN"/>
        </w:rPr>
        <w:t xml:space="preserve">occupied by another UE’s </w:t>
      </w:r>
      <w:proofErr w:type="spellStart"/>
      <w:r w:rsidR="00B03BDA">
        <w:rPr>
          <w:lang w:eastAsia="zh-CN"/>
        </w:rPr>
        <w:t>eMBB</w:t>
      </w:r>
      <w:proofErr w:type="spellEnd"/>
      <w:r w:rsidR="00B03BDA">
        <w:rPr>
          <w:lang w:eastAsia="zh-CN"/>
        </w:rPr>
        <w:t xml:space="preserve"> </w:t>
      </w:r>
      <w:r w:rsidR="00333C3B">
        <w:rPr>
          <w:lang w:eastAsia="zh-CN"/>
        </w:rPr>
        <w:t>tra</w:t>
      </w:r>
      <w:r w:rsidR="00B03BDA">
        <w:rPr>
          <w:lang w:eastAsia="zh-CN"/>
        </w:rPr>
        <w:t>nsmission, t</w:t>
      </w:r>
      <w:r w:rsidR="002F7F71" w:rsidRPr="002F7F71">
        <w:rPr>
          <w:lang w:eastAsia="zh-CN"/>
        </w:rPr>
        <w:t xml:space="preserve">he </w:t>
      </w:r>
      <w:proofErr w:type="spellStart"/>
      <w:r w:rsidR="002F7F71" w:rsidRPr="002F7F71">
        <w:rPr>
          <w:lang w:eastAsia="zh-CN"/>
        </w:rPr>
        <w:t>gNB</w:t>
      </w:r>
      <w:proofErr w:type="spellEnd"/>
      <w:r w:rsidR="002F7F71" w:rsidRPr="002F7F71">
        <w:rPr>
          <w:lang w:eastAsia="zh-CN"/>
        </w:rPr>
        <w:t xml:space="preserve"> </w:t>
      </w:r>
      <w:r>
        <w:rPr>
          <w:lang w:eastAsia="zh-CN"/>
        </w:rPr>
        <w:t>can</w:t>
      </w:r>
      <w:r w:rsidR="002F7F71" w:rsidRPr="002F7F71">
        <w:rPr>
          <w:lang w:eastAsia="zh-CN"/>
        </w:rPr>
        <w:t xml:space="preserve"> send </w:t>
      </w:r>
      <w:r w:rsidR="00525856" w:rsidRPr="002F7F71">
        <w:rPr>
          <w:lang w:eastAsia="zh-CN"/>
        </w:rPr>
        <w:t xml:space="preserve">UL </w:t>
      </w:r>
      <w:r w:rsidR="00ED3EC2">
        <w:rPr>
          <w:lang w:eastAsia="zh-CN"/>
        </w:rPr>
        <w:t>Cancellation</w:t>
      </w:r>
      <w:r w:rsidR="00525856" w:rsidRPr="002F7F71">
        <w:rPr>
          <w:lang w:eastAsia="zh-CN"/>
        </w:rPr>
        <w:t xml:space="preserve"> </w:t>
      </w:r>
      <w:r w:rsidR="00A1208D">
        <w:rPr>
          <w:lang w:eastAsia="zh-CN"/>
        </w:rPr>
        <w:t>I</w:t>
      </w:r>
      <w:r w:rsidR="00525856" w:rsidRPr="002F7F71">
        <w:rPr>
          <w:lang w:eastAsia="zh-CN"/>
        </w:rPr>
        <w:t xml:space="preserve">ndication </w:t>
      </w:r>
      <w:r w:rsidR="002F7F71" w:rsidRPr="002F7F71">
        <w:rPr>
          <w:lang w:eastAsia="zh-CN"/>
        </w:rPr>
        <w:t xml:space="preserve">to the interfering </w:t>
      </w:r>
      <w:proofErr w:type="spellStart"/>
      <w:r w:rsidR="006315AC">
        <w:rPr>
          <w:lang w:eastAsia="zh-CN"/>
        </w:rPr>
        <w:t>eMBB</w:t>
      </w:r>
      <w:proofErr w:type="spellEnd"/>
      <w:r w:rsidR="006315AC">
        <w:rPr>
          <w:lang w:eastAsia="zh-CN"/>
        </w:rPr>
        <w:t xml:space="preserve"> </w:t>
      </w:r>
      <w:r w:rsidR="002F7F71" w:rsidRPr="002F7F71">
        <w:rPr>
          <w:lang w:eastAsia="zh-CN"/>
        </w:rPr>
        <w:t>UE(s)</w:t>
      </w:r>
      <w:r w:rsidR="00624B14">
        <w:rPr>
          <w:lang w:eastAsia="zh-CN"/>
        </w:rPr>
        <w:t xml:space="preserve">. The </w:t>
      </w:r>
      <w:proofErr w:type="spellStart"/>
      <w:r w:rsidR="001634CE">
        <w:rPr>
          <w:lang w:eastAsia="zh-CN"/>
        </w:rPr>
        <w:t>eMBB</w:t>
      </w:r>
      <w:proofErr w:type="spellEnd"/>
      <w:r w:rsidR="001634CE">
        <w:rPr>
          <w:lang w:eastAsia="zh-CN"/>
        </w:rPr>
        <w:t xml:space="preserve"> </w:t>
      </w:r>
      <w:r w:rsidR="00624B14">
        <w:rPr>
          <w:lang w:eastAsia="zh-CN"/>
        </w:rPr>
        <w:t xml:space="preserve">UE </w:t>
      </w:r>
      <w:r w:rsidR="00F931DC">
        <w:rPr>
          <w:lang w:eastAsia="zh-CN"/>
        </w:rPr>
        <w:t>may</w:t>
      </w:r>
      <w:r w:rsidR="00CE41A8">
        <w:rPr>
          <w:lang w:eastAsia="zh-CN"/>
        </w:rPr>
        <w:t xml:space="preserve"> </w:t>
      </w:r>
      <w:r w:rsidR="006315AC">
        <w:rPr>
          <w:lang w:eastAsia="zh-CN"/>
        </w:rPr>
        <w:t xml:space="preserve">then </w:t>
      </w:r>
      <w:r w:rsidR="004914E3">
        <w:rPr>
          <w:lang w:eastAsia="zh-CN"/>
        </w:rPr>
        <w:t>cancel</w:t>
      </w:r>
      <w:r w:rsidR="002F7F71" w:rsidRPr="002F7F71">
        <w:rPr>
          <w:lang w:eastAsia="zh-CN"/>
        </w:rPr>
        <w:t xml:space="preserve"> the</w:t>
      </w:r>
      <w:r w:rsidR="009C4A0D">
        <w:rPr>
          <w:lang w:eastAsia="zh-CN"/>
        </w:rPr>
        <w:t xml:space="preserve"> entire </w:t>
      </w:r>
      <w:proofErr w:type="spellStart"/>
      <w:r w:rsidR="002F7F71" w:rsidRPr="002F7F71">
        <w:rPr>
          <w:lang w:eastAsia="zh-CN"/>
        </w:rPr>
        <w:t>eMBB</w:t>
      </w:r>
      <w:proofErr w:type="spellEnd"/>
      <w:r w:rsidR="002F7F71" w:rsidRPr="002F7F71">
        <w:rPr>
          <w:lang w:eastAsia="zh-CN"/>
        </w:rPr>
        <w:t xml:space="preserve"> transmission</w:t>
      </w:r>
      <w:r w:rsidR="00023F04">
        <w:rPr>
          <w:lang w:eastAsia="zh-CN"/>
        </w:rPr>
        <w:t>,</w:t>
      </w:r>
      <w:r w:rsidR="0045540A">
        <w:rPr>
          <w:lang w:eastAsia="zh-CN"/>
        </w:rPr>
        <w:t xml:space="preserve"> </w:t>
      </w:r>
      <w:r w:rsidR="00023F04">
        <w:rPr>
          <w:lang w:eastAsia="zh-CN"/>
        </w:rPr>
        <w:t xml:space="preserve">or </w:t>
      </w:r>
      <w:r w:rsidR="003B2644">
        <w:rPr>
          <w:lang w:eastAsia="zh-CN"/>
        </w:rPr>
        <w:t>just</w:t>
      </w:r>
      <w:r w:rsidR="00023F04">
        <w:rPr>
          <w:lang w:eastAsia="zh-CN"/>
        </w:rPr>
        <w:t xml:space="preserve"> </w:t>
      </w:r>
      <w:r w:rsidR="007A73AC">
        <w:rPr>
          <w:lang w:eastAsia="zh-CN"/>
        </w:rPr>
        <w:t xml:space="preserve">over </w:t>
      </w:r>
      <w:r w:rsidR="00023F04">
        <w:rPr>
          <w:lang w:eastAsia="zh-CN"/>
        </w:rPr>
        <w:t xml:space="preserve">the </w:t>
      </w:r>
      <w:r w:rsidR="00316846">
        <w:rPr>
          <w:lang w:eastAsia="zh-CN"/>
        </w:rPr>
        <w:t xml:space="preserve">resources </w:t>
      </w:r>
      <w:r w:rsidR="007A73AC">
        <w:rPr>
          <w:lang w:eastAsia="zh-CN"/>
        </w:rPr>
        <w:t xml:space="preserve">where there is a collision with the </w:t>
      </w:r>
      <w:r w:rsidR="002D6BE3">
        <w:rPr>
          <w:lang w:eastAsia="zh-CN"/>
        </w:rPr>
        <w:t>URLLC</w:t>
      </w:r>
      <w:r w:rsidR="002D6BE3" w:rsidRPr="00F3780A">
        <w:rPr>
          <w:lang w:eastAsia="zh-CN"/>
        </w:rPr>
        <w:t xml:space="preserve"> UE. </w:t>
      </w:r>
    </w:p>
    <w:p w:rsidR="007A73AC" w:rsidRPr="00065C6B" w:rsidRDefault="00D84451" w:rsidP="0016665F">
      <w:pPr>
        <w:overflowPunct w:val="0"/>
        <w:snapToGrid/>
        <w:spacing w:before="100" w:beforeAutospacing="1" w:after="100" w:afterAutospacing="1" w:line="300" w:lineRule="auto"/>
        <w:textAlignment w:val="baseline"/>
        <w:rPr>
          <w:lang w:eastAsia="zh-CN"/>
        </w:rPr>
      </w:pPr>
      <w:r w:rsidRPr="00D84451">
        <w:rPr>
          <w:lang w:eastAsia="zh-CN"/>
        </w:rPr>
        <w:t xml:space="preserve">A compact DCI can be used for UL </w:t>
      </w:r>
      <w:r w:rsidRPr="00065C6B">
        <w:rPr>
          <w:lang w:eastAsia="zh-CN"/>
        </w:rPr>
        <w:t xml:space="preserve">cancellation indication. </w:t>
      </w:r>
      <w:r w:rsidR="00F1757B" w:rsidRPr="00F1757B">
        <w:rPr>
          <w:lang w:eastAsia="zh-CN"/>
        </w:rPr>
        <w:t>The minimum size of compact DCI is targeting 10~16 bits reduction compared to the DCI format size of 40 bits for Rel-15 fall back DCI,</w:t>
      </w:r>
      <w:r w:rsidR="00B10FAF">
        <w:rPr>
          <w:lang w:eastAsia="zh-CN"/>
        </w:rPr>
        <w:t xml:space="preserve"> </w:t>
      </w:r>
      <w:r w:rsidR="00641E7E">
        <w:rPr>
          <w:lang w:eastAsia="zh-CN"/>
        </w:rPr>
        <w:t xml:space="preserve">which </w:t>
      </w:r>
      <w:r w:rsidR="00C135A6">
        <w:rPr>
          <w:lang w:eastAsia="zh-CN"/>
        </w:rPr>
        <w:t xml:space="preserve">would </w:t>
      </w:r>
      <w:r w:rsidR="00B10FAF">
        <w:rPr>
          <w:lang w:eastAsia="zh-CN"/>
        </w:rPr>
        <w:t xml:space="preserve">meet </w:t>
      </w:r>
      <w:r w:rsidR="00C135A6">
        <w:rPr>
          <w:lang w:eastAsia="zh-CN"/>
        </w:rPr>
        <w:t xml:space="preserve">the </w:t>
      </w:r>
      <w:r w:rsidR="00B10FAF">
        <w:rPr>
          <w:lang w:eastAsia="zh-CN"/>
        </w:rPr>
        <w:t xml:space="preserve">URLLC BLER </w:t>
      </w:r>
      <w:r w:rsidR="000C7F09">
        <w:rPr>
          <w:lang w:eastAsia="zh-CN"/>
        </w:rPr>
        <w:t>requirements</w:t>
      </w:r>
      <w:r w:rsidR="00B10FAF">
        <w:rPr>
          <w:lang w:eastAsia="zh-CN"/>
        </w:rPr>
        <w:t>,</w:t>
      </w:r>
      <w:r w:rsidR="00F1757B" w:rsidRPr="00F1757B">
        <w:rPr>
          <w:lang w:eastAsia="zh-CN"/>
        </w:rPr>
        <w:t xml:space="preserve"> as discussed in [1] section 7.2.6.1.</w:t>
      </w:r>
    </w:p>
    <w:p w:rsidR="00676AFD" w:rsidRPr="00065C6B" w:rsidRDefault="00D84451" w:rsidP="00676AFD">
      <w:pPr>
        <w:overflowPunct w:val="0"/>
        <w:snapToGrid/>
        <w:spacing w:before="100" w:beforeAutospacing="1" w:after="100" w:afterAutospacing="1" w:line="300" w:lineRule="auto"/>
        <w:textAlignment w:val="baseline"/>
      </w:pPr>
      <w:r w:rsidRPr="00065C6B">
        <w:t xml:space="preserve">The </w:t>
      </w:r>
      <w:r w:rsidR="00980DE5" w:rsidRPr="00065C6B">
        <w:t xml:space="preserve">number of affected </w:t>
      </w:r>
      <w:proofErr w:type="spellStart"/>
      <w:r w:rsidR="00980DE5" w:rsidRPr="00065C6B">
        <w:t>eMBB</w:t>
      </w:r>
      <w:proofErr w:type="spellEnd"/>
      <w:r w:rsidR="00980DE5" w:rsidRPr="00065C6B">
        <w:t xml:space="preserve"> UEs </w:t>
      </w:r>
      <w:r w:rsidR="00E572BB" w:rsidRPr="00065C6B">
        <w:t>should determine the</w:t>
      </w:r>
      <w:r w:rsidR="00980DE5" w:rsidRPr="00065C6B">
        <w:t xml:space="preserve"> use </w:t>
      </w:r>
      <w:r w:rsidR="00E572BB" w:rsidRPr="00065C6B">
        <w:t xml:space="preserve">of </w:t>
      </w:r>
      <w:r w:rsidR="00980DE5" w:rsidRPr="00065C6B">
        <w:t>either group common DCI or UE specific DCI.</w:t>
      </w:r>
      <w:r w:rsidR="00676AFD" w:rsidRPr="00065C6B">
        <w:t xml:space="preserve"> If </w:t>
      </w:r>
      <w:proofErr w:type="gramStart"/>
      <w:r w:rsidR="00676AFD" w:rsidRPr="00065C6B">
        <w:t>a number of</w:t>
      </w:r>
      <w:proofErr w:type="gramEnd"/>
      <w:r w:rsidR="00676AFD" w:rsidRPr="00065C6B">
        <w:t xml:space="preserve"> </w:t>
      </w:r>
      <w:proofErr w:type="spellStart"/>
      <w:r w:rsidR="00676AFD" w:rsidRPr="00065C6B">
        <w:t>eMBB</w:t>
      </w:r>
      <w:proofErr w:type="spellEnd"/>
      <w:r w:rsidR="00676AFD" w:rsidRPr="00065C6B">
        <w:t xml:space="preserve"> UEs </w:t>
      </w:r>
      <w:r w:rsidR="009731C5">
        <w:t>w</w:t>
      </w:r>
      <w:r w:rsidR="007A569D">
        <w:t>ould</w:t>
      </w:r>
      <w:r w:rsidR="009731C5">
        <w:t xml:space="preserve"> be</w:t>
      </w:r>
      <w:r w:rsidR="00676AFD" w:rsidRPr="00065C6B">
        <w:t xml:space="preserve"> affected by the URLLC transmission, then these UEs c</w:t>
      </w:r>
      <w:r w:rsidR="007A569D">
        <w:t>ould</w:t>
      </w:r>
      <w:r w:rsidR="00676AFD" w:rsidRPr="00065C6B">
        <w:t xml:space="preserve"> be configured to monitor a group common DCI which indicates the time/frequency region on which the UL cancellation indication applies.</w:t>
      </w:r>
      <w:r w:rsidR="00E47428" w:rsidRPr="00E47428">
        <w:t xml:space="preserve"> </w:t>
      </w:r>
      <w:r w:rsidR="000A16B3">
        <w:t xml:space="preserve">SRS or PRACH should not be </w:t>
      </w:r>
      <w:r w:rsidR="0013701E">
        <w:t>pre-empt</w:t>
      </w:r>
      <w:r w:rsidR="00874A6A">
        <w:t>ed</w:t>
      </w:r>
      <w:r w:rsidR="000A16B3">
        <w:t xml:space="preserve"> by</w:t>
      </w:r>
      <w:r w:rsidR="00B274C4">
        <w:t xml:space="preserve"> UL cancellation indication.</w:t>
      </w:r>
      <w:r w:rsidR="000A16B3">
        <w:t xml:space="preserve"> </w:t>
      </w:r>
    </w:p>
    <w:p w:rsidR="001D3621" w:rsidRDefault="007930D0" w:rsidP="00A61DEB">
      <w:pPr>
        <w:overflowPunct w:val="0"/>
        <w:snapToGrid/>
        <w:spacing w:before="100" w:beforeAutospacing="1" w:after="100" w:afterAutospacing="1" w:line="300" w:lineRule="auto"/>
        <w:textAlignment w:val="baseline"/>
      </w:pPr>
      <w:r w:rsidRPr="00065C6B">
        <w:t xml:space="preserve">The ratio of resources </w:t>
      </w:r>
      <w:r w:rsidR="007F5DE0" w:rsidRPr="00065C6B">
        <w:t>required by</w:t>
      </w:r>
      <w:r w:rsidRPr="00065C6B">
        <w:t xml:space="preserve"> URLLC can be typically small, </w:t>
      </w:r>
      <w:r w:rsidR="008A25AF">
        <w:t>with</w:t>
      </w:r>
      <w:r w:rsidR="004922F2">
        <w:t xml:space="preserve"> PUSCH </w:t>
      </w:r>
      <w:r w:rsidR="008A25AF">
        <w:t xml:space="preserve">occupying only a small bandwidth of higher PSD, while the </w:t>
      </w:r>
      <w:proofErr w:type="spellStart"/>
      <w:r w:rsidR="008A25AF" w:rsidRPr="008A25AF">
        <w:t>eMBB</w:t>
      </w:r>
      <w:proofErr w:type="spellEnd"/>
      <w:r w:rsidR="008A25AF" w:rsidRPr="008A25AF">
        <w:t xml:space="preserve"> transmission </w:t>
      </w:r>
      <w:r w:rsidR="007D7D7C">
        <w:t>may</w:t>
      </w:r>
      <w:r w:rsidR="008A25AF">
        <w:t xml:space="preserve"> </w:t>
      </w:r>
      <w:r w:rsidR="007D7D7C">
        <w:t>have</w:t>
      </w:r>
      <w:r w:rsidR="008A25AF">
        <w:t xml:space="preserve"> </w:t>
      </w:r>
      <w:r w:rsidRPr="00065C6B">
        <w:t>wide</w:t>
      </w:r>
      <w:r w:rsidR="008A25AF">
        <w:t xml:space="preserve">r </w:t>
      </w:r>
      <w:r w:rsidRPr="00065C6B">
        <w:t>band</w:t>
      </w:r>
      <w:r w:rsidR="008A25AF">
        <w:t>width</w:t>
      </w:r>
      <w:r w:rsidRPr="00065C6B">
        <w:t xml:space="preserve"> </w:t>
      </w:r>
      <w:r w:rsidR="008A25AF">
        <w:t xml:space="preserve">due to </w:t>
      </w:r>
      <w:r w:rsidR="007D7D7C">
        <w:t xml:space="preserve">the </w:t>
      </w:r>
      <w:r w:rsidRPr="00065C6B">
        <w:t xml:space="preserve">higher data rate. </w:t>
      </w:r>
      <w:r w:rsidR="003E4218">
        <w:t xml:space="preserve">For </w:t>
      </w:r>
      <w:r w:rsidR="005F2B53">
        <w:t>case</w:t>
      </w:r>
      <w:r w:rsidR="003E4218">
        <w:t xml:space="preserve">s </w:t>
      </w:r>
      <w:r w:rsidR="006F79B2">
        <w:t>where</w:t>
      </w:r>
      <w:r w:rsidR="003E4218">
        <w:t xml:space="preserve"> </w:t>
      </w:r>
      <w:r w:rsidR="00DD4ED5" w:rsidRPr="00065C6B">
        <w:t xml:space="preserve">only </w:t>
      </w:r>
      <w:r w:rsidR="00136A63" w:rsidRPr="00065C6B">
        <w:t xml:space="preserve">the transmission of </w:t>
      </w:r>
      <w:r w:rsidR="00DD4ED5" w:rsidRPr="00065C6B">
        <w:t xml:space="preserve">a single </w:t>
      </w:r>
      <w:proofErr w:type="spellStart"/>
      <w:r w:rsidR="00DD4ED5" w:rsidRPr="00065C6B">
        <w:t>eMBB</w:t>
      </w:r>
      <w:proofErr w:type="spellEnd"/>
      <w:r w:rsidR="00DD4ED5" w:rsidRPr="00065C6B">
        <w:t xml:space="preserve"> UE needs to be</w:t>
      </w:r>
      <w:r w:rsidR="00136A63" w:rsidRPr="00065C6B">
        <w:t xml:space="preserve"> cancelled, </w:t>
      </w:r>
      <w:r w:rsidR="00074E5D">
        <w:t>the</w:t>
      </w:r>
      <w:r w:rsidR="00136A63" w:rsidRPr="00065C6B">
        <w:t xml:space="preserve"> UE specific DCI is more appropriate.</w:t>
      </w:r>
      <w:r w:rsidR="0075602D" w:rsidRPr="00065C6B">
        <w:t xml:space="preserve"> </w:t>
      </w:r>
    </w:p>
    <w:p w:rsidR="00230DCB" w:rsidRDefault="00046725" w:rsidP="0067262C">
      <w:pPr>
        <w:overflowPunct w:val="0"/>
        <w:snapToGrid/>
        <w:spacing w:before="100" w:beforeAutospacing="1" w:after="100" w:afterAutospacing="1" w:line="300" w:lineRule="auto"/>
        <w:textAlignment w:val="baseline"/>
      </w:pPr>
      <w:r w:rsidRPr="00065C6B">
        <w:t xml:space="preserve">The continuation of </w:t>
      </w:r>
      <w:proofErr w:type="spellStart"/>
      <w:r w:rsidRPr="00065C6B">
        <w:t>eMBB</w:t>
      </w:r>
      <w:proofErr w:type="spellEnd"/>
      <w:r w:rsidRPr="00065C6B">
        <w:t xml:space="preserve"> transmission on </w:t>
      </w:r>
      <w:r w:rsidR="00454868">
        <w:t xml:space="preserve">the </w:t>
      </w:r>
      <w:r w:rsidRPr="00065C6B">
        <w:t xml:space="preserve">non-overlapped part of the resources </w:t>
      </w:r>
      <w:r w:rsidR="00621D9C">
        <w:t>via punctur</w:t>
      </w:r>
      <w:r w:rsidR="00EA7009">
        <w:t xml:space="preserve">e or rate-match can </w:t>
      </w:r>
      <w:r w:rsidRPr="00065C6B">
        <w:t xml:space="preserve">ensure that service interruption to the </w:t>
      </w:r>
      <w:proofErr w:type="spellStart"/>
      <w:r w:rsidRPr="00065C6B">
        <w:t>eMBB</w:t>
      </w:r>
      <w:proofErr w:type="spellEnd"/>
      <w:r w:rsidRPr="00065C6B">
        <w:t xml:space="preserve"> UEs is kept to a minimum. </w:t>
      </w:r>
      <w:r w:rsidR="007D7D7C" w:rsidRPr="007D7D7C">
        <w:t xml:space="preserve">If </w:t>
      </w:r>
      <w:proofErr w:type="gramStart"/>
      <w:r w:rsidR="00E6528A">
        <w:t>a</w:t>
      </w:r>
      <w:proofErr w:type="gramEnd"/>
      <w:r w:rsidR="007D7D7C" w:rsidRPr="007D7D7C">
        <w:t xml:space="preserve"> </w:t>
      </w:r>
      <w:proofErr w:type="spellStart"/>
      <w:r w:rsidR="007D7D7C" w:rsidRPr="007D7D7C">
        <w:t>eMBB</w:t>
      </w:r>
      <w:proofErr w:type="spellEnd"/>
      <w:r w:rsidR="007D7D7C" w:rsidRPr="007D7D7C">
        <w:t xml:space="preserve"> HARQ-ACK transmission </w:t>
      </w:r>
      <w:r w:rsidR="00E6528A">
        <w:t>has to be</w:t>
      </w:r>
      <w:r w:rsidR="007D7D7C" w:rsidRPr="007D7D7C">
        <w:t xml:space="preserve"> </w:t>
      </w:r>
      <w:r w:rsidR="00C543E4">
        <w:t>cancelled</w:t>
      </w:r>
      <w:r w:rsidR="007D7D7C" w:rsidRPr="007D7D7C">
        <w:t xml:space="preserve">, </w:t>
      </w:r>
      <w:r w:rsidR="00757144">
        <w:t>t</w:t>
      </w:r>
      <w:r w:rsidR="00230DCB">
        <w:t xml:space="preserve">he UL Cancellation Indication may include </w:t>
      </w:r>
      <w:r w:rsidR="00732469">
        <w:t>a</w:t>
      </w:r>
      <w:r w:rsidR="001F0EF8" w:rsidRPr="001F0EF8">
        <w:t xml:space="preserve"> PUCCH resource indicator </w:t>
      </w:r>
      <w:r w:rsidR="001F0EF8" w:rsidRPr="00260BE7">
        <w:rPr>
          <w:position w:val="-10"/>
        </w:rPr>
        <w:object w:dxaOrig="43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21.65pt" o:ole="">
            <v:imagedata r:id="rId8" o:title=""/>
          </v:shape>
          <o:OLEObject Type="Embed" ProgID="Equation.3" ShapeID="_x0000_i1025" DrawAspect="Content" ObjectID="_1618406035" r:id="rId9"/>
        </w:object>
      </w:r>
      <w:r w:rsidR="00230DCB">
        <w:t xml:space="preserve">for </w:t>
      </w:r>
      <w:r w:rsidR="00757144">
        <w:t>the re</w:t>
      </w:r>
      <w:r w:rsidR="001B1789">
        <w:t>located</w:t>
      </w:r>
      <w:r w:rsidR="00757144">
        <w:t xml:space="preserve"> </w:t>
      </w:r>
      <w:proofErr w:type="spellStart"/>
      <w:r w:rsidR="00757144">
        <w:t>eMBB</w:t>
      </w:r>
      <w:proofErr w:type="spellEnd"/>
      <w:r w:rsidR="00757144">
        <w:t xml:space="preserve"> </w:t>
      </w:r>
      <w:r w:rsidR="00230DCB">
        <w:t>PUCCH</w:t>
      </w:r>
      <w:r w:rsidR="001B1789">
        <w:t xml:space="preserve">, in order to avoid </w:t>
      </w:r>
      <w:r w:rsidR="00757144" w:rsidRPr="00757144">
        <w:t>significant loss of system efficiency.</w:t>
      </w:r>
    </w:p>
    <w:p w:rsidR="00F10585" w:rsidRDefault="003B1035" w:rsidP="0067262C">
      <w:pPr>
        <w:overflowPunct w:val="0"/>
        <w:snapToGrid/>
        <w:spacing w:before="100" w:beforeAutospacing="1" w:after="100" w:afterAutospacing="1" w:line="300" w:lineRule="auto"/>
        <w:textAlignment w:val="baseline"/>
      </w:pPr>
      <w:r w:rsidRPr="003B1035">
        <w:t xml:space="preserve">The re-scheduling UL grant associated with UL Cancellation Indication is a control signalling overhead which </w:t>
      </w:r>
      <w:r w:rsidR="00230DCB">
        <w:t>c</w:t>
      </w:r>
      <w:r w:rsidR="009F2DD7">
        <w:t>ould</w:t>
      </w:r>
      <w:r w:rsidRPr="003B1035">
        <w:t xml:space="preserve"> be avoided. </w:t>
      </w:r>
      <w:r w:rsidR="0078755D" w:rsidRPr="00065C6B">
        <w:t xml:space="preserve">The UL cancellation indication may include </w:t>
      </w:r>
      <w:r w:rsidR="009623B6">
        <w:t>only</w:t>
      </w:r>
      <w:r w:rsidR="000E7285">
        <w:t xml:space="preserve"> </w:t>
      </w:r>
      <w:r w:rsidR="009623B6">
        <w:t>‘</w:t>
      </w:r>
      <w:r w:rsidR="008201AE" w:rsidRPr="008201AE">
        <w:t>Modulation and coding scheme</w:t>
      </w:r>
      <w:r w:rsidR="009623B6">
        <w:t>’</w:t>
      </w:r>
      <w:r w:rsidR="008201AE" w:rsidRPr="008201AE">
        <w:t xml:space="preserve"> </w:t>
      </w:r>
      <w:r w:rsidR="002567A3" w:rsidRPr="00065C6B">
        <w:t xml:space="preserve">for </w:t>
      </w:r>
      <w:r w:rsidR="0078755D" w:rsidRPr="00065C6B">
        <w:t xml:space="preserve">the </w:t>
      </w:r>
      <w:r w:rsidR="00315678">
        <w:t xml:space="preserve">subsequent </w:t>
      </w:r>
      <w:proofErr w:type="spellStart"/>
      <w:r w:rsidR="0078755D" w:rsidRPr="00065C6B">
        <w:t>eMBB</w:t>
      </w:r>
      <w:proofErr w:type="spellEnd"/>
      <w:r w:rsidR="0078755D" w:rsidRPr="00065C6B">
        <w:t xml:space="preserve"> </w:t>
      </w:r>
      <w:r w:rsidR="00F15761">
        <w:t xml:space="preserve">PUSCH </w:t>
      </w:r>
      <w:r w:rsidR="002567A3" w:rsidRPr="00065C6B">
        <w:t>transmission</w:t>
      </w:r>
      <w:r w:rsidR="0044128B" w:rsidRPr="00065C6B">
        <w:t xml:space="preserve"> without </w:t>
      </w:r>
      <w:r w:rsidR="00BD2715">
        <w:t>the field of ‘</w:t>
      </w:r>
      <w:r w:rsidR="00BD2715" w:rsidRPr="00BD2715">
        <w:t>Frequency domain resource assignment</w:t>
      </w:r>
      <w:r w:rsidR="00BD2715">
        <w:t>’ or ‘</w:t>
      </w:r>
      <w:r w:rsidR="00BD2715" w:rsidRPr="00BD2715">
        <w:t>Time domain resource assignment</w:t>
      </w:r>
      <w:r w:rsidR="00BD2715">
        <w:t xml:space="preserve">’ etc. </w:t>
      </w:r>
      <w:r w:rsidR="00E6212F">
        <w:t>A</w:t>
      </w:r>
      <w:r w:rsidR="00E85748" w:rsidRPr="00E85748">
        <w:t xml:space="preserve">n indication of configurable time duration </w:t>
      </w:r>
      <w:r w:rsidR="009F2DD7">
        <w:t>may</w:t>
      </w:r>
      <w:r w:rsidR="005D02CF">
        <w:t xml:space="preserve"> </w:t>
      </w:r>
      <w:r w:rsidR="00E85748" w:rsidRPr="00E85748">
        <w:t xml:space="preserve">be </w:t>
      </w:r>
      <w:r w:rsidR="00FC6DA1">
        <w:t xml:space="preserve">supported for </w:t>
      </w:r>
      <w:r w:rsidR="009E5801">
        <w:t>s</w:t>
      </w:r>
      <w:r w:rsidR="009E5801" w:rsidRPr="009E5801">
        <w:t>emi-persistent UL transmissions</w:t>
      </w:r>
      <w:r w:rsidR="00E85748" w:rsidRPr="00E85748">
        <w:t>. No additional signalling is then required to notify the UE to res</w:t>
      </w:r>
      <w:r w:rsidR="00AE00EF">
        <w:t>ume</w:t>
      </w:r>
      <w:r w:rsidR="00315678">
        <w:t xml:space="preserve"> </w:t>
      </w:r>
      <w:r w:rsidR="009E5801">
        <w:t xml:space="preserve">its </w:t>
      </w:r>
      <w:proofErr w:type="spellStart"/>
      <w:r w:rsidR="00E85748" w:rsidRPr="00E85748">
        <w:t>eMBB</w:t>
      </w:r>
      <w:proofErr w:type="spellEnd"/>
      <w:r w:rsidR="00E85748" w:rsidRPr="00E85748">
        <w:t xml:space="preserve"> transmission.</w:t>
      </w:r>
      <w:r w:rsidR="005235AA">
        <w:t xml:space="preserve"> </w:t>
      </w:r>
    </w:p>
    <w:p w:rsidR="00A26F29" w:rsidRPr="00EC3453" w:rsidRDefault="001D0AA3" w:rsidP="0016665F">
      <w:pPr>
        <w:overflowPunct w:val="0"/>
        <w:snapToGrid/>
        <w:spacing w:before="100" w:beforeAutospacing="1" w:after="100" w:afterAutospacing="1" w:line="300" w:lineRule="auto"/>
        <w:textAlignment w:val="baseline"/>
        <w:rPr>
          <w:i/>
          <w:lang w:eastAsia="zh-CN"/>
        </w:rPr>
      </w:pPr>
      <w:r>
        <w:rPr>
          <w:i/>
          <w:lang w:eastAsia="zh-CN"/>
        </w:rPr>
        <w:t>M</w:t>
      </w:r>
      <w:r w:rsidR="006D7DBC" w:rsidRPr="00EC3453">
        <w:rPr>
          <w:i/>
          <w:lang w:eastAsia="zh-CN"/>
        </w:rPr>
        <w:t>ultiplexing between a grant-based UL transmission from a UE and a grant-free UL transmission from another UE</w:t>
      </w:r>
    </w:p>
    <w:p w:rsidR="00B9672E" w:rsidRPr="00750243" w:rsidRDefault="009767E7" w:rsidP="001024A3">
      <w:pPr>
        <w:overflowPunct w:val="0"/>
        <w:snapToGrid/>
        <w:spacing w:before="100" w:beforeAutospacing="1" w:after="100" w:afterAutospacing="1" w:line="300" w:lineRule="auto"/>
        <w:textAlignment w:val="baseline"/>
      </w:pPr>
      <w:r>
        <w:rPr>
          <w:lang w:eastAsia="zh-CN"/>
        </w:rPr>
        <w:lastRenderedPageBreak/>
        <w:t>T</w:t>
      </w:r>
      <w:r w:rsidR="00315B93" w:rsidRPr="0000301F">
        <w:rPr>
          <w:lang w:eastAsia="zh-CN"/>
        </w:rPr>
        <w:t xml:space="preserve">he </w:t>
      </w:r>
      <w:proofErr w:type="spellStart"/>
      <w:r w:rsidR="00315B93" w:rsidRPr="0000301F">
        <w:rPr>
          <w:lang w:eastAsia="zh-CN"/>
        </w:rPr>
        <w:t>gNB</w:t>
      </w:r>
      <w:proofErr w:type="spellEnd"/>
      <w:r w:rsidR="00315B93" w:rsidRPr="0000301F">
        <w:rPr>
          <w:lang w:eastAsia="zh-CN"/>
        </w:rPr>
        <w:t xml:space="preserve"> </w:t>
      </w:r>
      <w:r w:rsidR="00DE6AA3" w:rsidRPr="0000301F">
        <w:rPr>
          <w:lang w:eastAsia="zh-CN"/>
        </w:rPr>
        <w:t>sh</w:t>
      </w:r>
      <w:r w:rsidR="00E44DC6" w:rsidRPr="0000301F">
        <w:rPr>
          <w:lang w:eastAsia="zh-CN"/>
        </w:rPr>
        <w:t>ould</w:t>
      </w:r>
      <w:r w:rsidR="00315B93" w:rsidRPr="0000301F">
        <w:rPr>
          <w:lang w:eastAsia="zh-CN"/>
        </w:rPr>
        <w:t xml:space="preserve"> be able to detect the grant-free tran</w:t>
      </w:r>
      <w:r w:rsidR="002F2D55" w:rsidRPr="0000301F">
        <w:rPr>
          <w:lang w:eastAsia="zh-CN"/>
        </w:rPr>
        <w:t xml:space="preserve">smission </w:t>
      </w:r>
      <w:r w:rsidR="00D0568F" w:rsidRPr="0000301F">
        <w:rPr>
          <w:lang w:eastAsia="zh-CN"/>
        </w:rPr>
        <w:t>of</w:t>
      </w:r>
      <w:r w:rsidR="002F2D55" w:rsidRPr="0000301F">
        <w:rPr>
          <w:lang w:eastAsia="zh-CN"/>
        </w:rPr>
        <w:t xml:space="preserve"> </w:t>
      </w:r>
      <w:r w:rsidR="00315B93" w:rsidRPr="0000301F">
        <w:rPr>
          <w:lang w:eastAsia="zh-CN"/>
        </w:rPr>
        <w:t>URLLC</w:t>
      </w:r>
      <w:r w:rsidR="002F2D55" w:rsidRPr="0000301F">
        <w:rPr>
          <w:lang w:eastAsia="zh-CN"/>
        </w:rPr>
        <w:t xml:space="preserve"> UE</w:t>
      </w:r>
      <w:r w:rsidR="00315B93" w:rsidRPr="0000301F">
        <w:rPr>
          <w:lang w:eastAsia="zh-CN"/>
        </w:rPr>
        <w:t xml:space="preserve"> without a scheduling request</w:t>
      </w:r>
      <w:r w:rsidR="00D0568F" w:rsidRPr="0000301F">
        <w:rPr>
          <w:lang w:eastAsia="zh-CN"/>
        </w:rPr>
        <w:t>.</w:t>
      </w:r>
      <w:r w:rsidR="001024A3" w:rsidRPr="0000301F">
        <w:t xml:space="preserve"> </w:t>
      </w:r>
      <w:r w:rsidR="003E5C10">
        <w:t xml:space="preserve">Even </w:t>
      </w:r>
      <w:r w:rsidR="006D59E5">
        <w:t>for</w:t>
      </w:r>
      <w:r w:rsidR="003E5C10">
        <w:t xml:space="preserve"> NR-U</w:t>
      </w:r>
      <w:r w:rsidR="003E5C10" w:rsidRPr="003E5C10">
        <w:t xml:space="preserve">, the PUSCH transmitted on configured </w:t>
      </w:r>
      <w:r w:rsidR="003E5C10">
        <w:t>grants</w:t>
      </w:r>
      <w:r w:rsidR="003E5C10" w:rsidRPr="003E5C10">
        <w:t xml:space="preserve"> </w:t>
      </w:r>
      <w:r w:rsidR="003E5C10">
        <w:t>w</w:t>
      </w:r>
      <w:r w:rsidR="003E5C10" w:rsidRPr="003E5C10">
        <w:t xml:space="preserve">ould follow the exact scheduling information provided by the </w:t>
      </w:r>
      <w:proofErr w:type="spellStart"/>
      <w:r w:rsidR="003E5C10" w:rsidRPr="003E5C10">
        <w:t>gNB</w:t>
      </w:r>
      <w:proofErr w:type="spellEnd"/>
      <w:r w:rsidR="003E5C10">
        <w:t xml:space="preserve">, e.g. </w:t>
      </w:r>
      <w:r w:rsidR="003E5C10" w:rsidRPr="003E5C10">
        <w:t>PUSCH start</w:t>
      </w:r>
      <w:r w:rsidR="003E5C10">
        <w:t xml:space="preserve"> position and length</w:t>
      </w:r>
      <w:r w:rsidR="003E5C10" w:rsidRPr="003E5C10">
        <w:t xml:space="preserve">. </w:t>
      </w:r>
      <w:r w:rsidR="00175B6D" w:rsidRPr="00750243">
        <w:rPr>
          <w:lang w:eastAsia="zh-CN"/>
        </w:rPr>
        <w:t xml:space="preserve">The UE </w:t>
      </w:r>
      <w:r w:rsidR="00AE29DD">
        <w:rPr>
          <w:lang w:eastAsia="zh-CN"/>
        </w:rPr>
        <w:t>would also</w:t>
      </w:r>
      <w:r w:rsidR="00175B6D" w:rsidRPr="00750243">
        <w:rPr>
          <w:lang w:eastAsia="zh-CN"/>
        </w:rPr>
        <w:t xml:space="preserve"> have to </w:t>
      </w:r>
      <w:r w:rsidR="002255A6" w:rsidRPr="00750243">
        <w:rPr>
          <w:lang w:eastAsia="zh-CN"/>
        </w:rPr>
        <w:t>obtain the channel</w:t>
      </w:r>
      <w:r w:rsidR="00175B6D" w:rsidRPr="00750243">
        <w:rPr>
          <w:lang w:eastAsia="zh-CN"/>
        </w:rPr>
        <w:t xml:space="preserve"> to establish a URLLC service</w:t>
      </w:r>
      <w:r w:rsidR="00AE29DD">
        <w:rPr>
          <w:lang w:eastAsia="zh-CN"/>
        </w:rPr>
        <w:t xml:space="preserve">, </w:t>
      </w:r>
      <w:r w:rsidR="00CB4872">
        <w:rPr>
          <w:lang w:eastAsia="zh-CN"/>
        </w:rPr>
        <w:t xml:space="preserve">during </w:t>
      </w:r>
      <w:r w:rsidR="00AE29DD">
        <w:rPr>
          <w:lang w:eastAsia="zh-CN"/>
        </w:rPr>
        <w:t xml:space="preserve">which the </w:t>
      </w:r>
      <w:proofErr w:type="spellStart"/>
      <w:r w:rsidR="00AE29DD">
        <w:rPr>
          <w:lang w:eastAsia="zh-CN"/>
        </w:rPr>
        <w:t>gNB</w:t>
      </w:r>
      <w:proofErr w:type="spellEnd"/>
      <w:r w:rsidR="00AE29DD">
        <w:rPr>
          <w:lang w:eastAsia="zh-CN"/>
        </w:rPr>
        <w:t xml:space="preserve"> </w:t>
      </w:r>
      <w:r w:rsidR="00CB4872">
        <w:rPr>
          <w:lang w:eastAsia="zh-CN"/>
        </w:rPr>
        <w:t xml:space="preserve">would be able </w:t>
      </w:r>
      <w:r w:rsidR="00AE29DD">
        <w:rPr>
          <w:lang w:eastAsia="zh-CN"/>
        </w:rPr>
        <w:t xml:space="preserve">to </w:t>
      </w:r>
      <w:r w:rsidR="00E30B08">
        <w:rPr>
          <w:lang w:eastAsia="zh-CN"/>
        </w:rPr>
        <w:t>initiate</w:t>
      </w:r>
      <w:r w:rsidR="00AE29DD">
        <w:rPr>
          <w:lang w:eastAsia="zh-CN"/>
        </w:rPr>
        <w:t xml:space="preserve"> the UL </w:t>
      </w:r>
      <w:r w:rsidR="00E30B08">
        <w:rPr>
          <w:lang w:eastAsia="zh-CN"/>
        </w:rPr>
        <w:t xml:space="preserve">cancellation </w:t>
      </w:r>
      <w:r>
        <w:rPr>
          <w:lang w:eastAsia="zh-CN"/>
        </w:rPr>
        <w:t>procedure</w:t>
      </w:r>
      <w:r w:rsidR="00175B6D" w:rsidRPr="00750243">
        <w:rPr>
          <w:lang w:eastAsia="zh-CN"/>
        </w:rPr>
        <w:t xml:space="preserve">. </w:t>
      </w:r>
    </w:p>
    <w:p w:rsidR="00B63721" w:rsidRPr="00F76181" w:rsidRDefault="00B63721" w:rsidP="00324F8B">
      <w:pPr>
        <w:overflowPunct w:val="0"/>
        <w:snapToGrid/>
        <w:spacing w:before="100" w:beforeAutospacing="1" w:after="100" w:afterAutospacing="1" w:line="300" w:lineRule="auto"/>
        <w:textAlignment w:val="baseline"/>
        <w:rPr>
          <w:i/>
        </w:rPr>
      </w:pPr>
      <w:r w:rsidRPr="00B63721">
        <w:rPr>
          <w:lang w:eastAsia="zh-CN"/>
        </w:rPr>
        <w:t>The information o</w:t>
      </w:r>
      <w:r w:rsidR="004726BE">
        <w:rPr>
          <w:lang w:eastAsia="zh-CN"/>
        </w:rPr>
        <w:t>f</w:t>
      </w:r>
      <w:r w:rsidRPr="00B63721">
        <w:rPr>
          <w:lang w:eastAsia="zh-CN"/>
        </w:rPr>
        <w:t xml:space="preserve"> </w:t>
      </w:r>
      <w:r w:rsidR="00E900FE">
        <w:rPr>
          <w:lang w:eastAsia="zh-CN"/>
        </w:rPr>
        <w:t xml:space="preserve">configured grant resource </w:t>
      </w:r>
      <w:r w:rsidR="00B82DCB" w:rsidRPr="00B82DCB">
        <w:rPr>
          <w:lang w:eastAsia="zh-CN"/>
        </w:rPr>
        <w:t>(e.g.</w:t>
      </w:r>
      <w:r w:rsidR="006B0691" w:rsidRPr="00B82DCB">
        <w:t xml:space="preserve"> the time-frequency allocation, offset, periodicity in mini-slot</w:t>
      </w:r>
      <w:r w:rsidR="00FC32AC">
        <w:t>s</w:t>
      </w:r>
      <w:r w:rsidR="006B0691" w:rsidRPr="00B82DCB">
        <w:t>/symbols</w:t>
      </w:r>
      <w:r w:rsidR="00B82DCB">
        <w:t>)</w:t>
      </w:r>
      <w:r w:rsidRPr="00B63721">
        <w:rPr>
          <w:lang w:eastAsia="zh-CN"/>
        </w:rPr>
        <w:t xml:space="preserve"> </w:t>
      </w:r>
      <w:r w:rsidR="00804901">
        <w:rPr>
          <w:lang w:eastAsia="zh-CN"/>
        </w:rPr>
        <w:t xml:space="preserve">for URLLC services </w:t>
      </w:r>
      <w:r w:rsidR="002B2281">
        <w:rPr>
          <w:lang w:eastAsia="zh-CN"/>
        </w:rPr>
        <w:t>may</w:t>
      </w:r>
      <w:r w:rsidRPr="00B63721">
        <w:rPr>
          <w:lang w:eastAsia="zh-CN"/>
        </w:rPr>
        <w:t xml:space="preserve"> be </w:t>
      </w:r>
      <w:r w:rsidR="004726BE">
        <w:rPr>
          <w:lang w:eastAsia="zh-CN"/>
        </w:rPr>
        <w:t>informed to</w:t>
      </w:r>
      <w:r w:rsidRPr="00B63721">
        <w:rPr>
          <w:lang w:eastAsia="zh-CN"/>
        </w:rPr>
        <w:t xml:space="preserve"> the </w:t>
      </w:r>
      <w:proofErr w:type="spellStart"/>
      <w:r w:rsidRPr="00B63721">
        <w:rPr>
          <w:lang w:eastAsia="zh-CN"/>
        </w:rPr>
        <w:t>eMBB</w:t>
      </w:r>
      <w:proofErr w:type="spellEnd"/>
      <w:r w:rsidRPr="00B63721">
        <w:rPr>
          <w:lang w:eastAsia="zh-CN"/>
        </w:rPr>
        <w:t xml:space="preserve"> UE</w:t>
      </w:r>
      <w:r w:rsidR="00324F8B">
        <w:rPr>
          <w:lang w:eastAsia="zh-CN"/>
        </w:rPr>
        <w:t xml:space="preserve"> </w:t>
      </w:r>
      <w:r w:rsidRPr="00B63721">
        <w:t>via RRC signal</w:t>
      </w:r>
      <w:r w:rsidR="008F0A9A">
        <w:t>l</w:t>
      </w:r>
      <w:r w:rsidRPr="00B63721">
        <w:t>ing</w:t>
      </w:r>
      <w:r w:rsidR="00324F8B">
        <w:t>.</w:t>
      </w:r>
      <w:r w:rsidR="002B6351" w:rsidRPr="002B6351">
        <w:t xml:space="preserve"> </w:t>
      </w:r>
      <w:r w:rsidR="00B90F81" w:rsidRPr="00F76181">
        <w:t xml:space="preserve">The </w:t>
      </w:r>
      <w:r w:rsidR="00ED5516">
        <w:t xml:space="preserve">fine- grain </w:t>
      </w:r>
      <w:r w:rsidR="00B90F81" w:rsidRPr="00F76181">
        <w:t xml:space="preserve">time/frequency region on which the UL cancellation </w:t>
      </w:r>
      <w:r w:rsidR="00331AE8" w:rsidRPr="00F76181">
        <w:t>a</w:t>
      </w:r>
      <w:r w:rsidR="00B90F81" w:rsidRPr="00F76181">
        <w:t xml:space="preserve">pplies </w:t>
      </w:r>
      <w:r w:rsidR="00375257">
        <w:t>may</w:t>
      </w:r>
      <w:r w:rsidR="00B90F81" w:rsidRPr="00F76181">
        <w:t xml:space="preserve"> be informed to the </w:t>
      </w:r>
      <w:proofErr w:type="spellStart"/>
      <w:r w:rsidR="00B90F81" w:rsidRPr="00F76181">
        <w:t>eMBB</w:t>
      </w:r>
      <w:proofErr w:type="spellEnd"/>
      <w:r w:rsidR="00B90F81" w:rsidRPr="00F76181">
        <w:t xml:space="preserve"> UE via a resource index in the </w:t>
      </w:r>
      <w:r w:rsidR="002B6351" w:rsidRPr="00F76181">
        <w:t>UL cancellation indication</w:t>
      </w:r>
      <w:r w:rsidR="00AA3177" w:rsidRPr="00F76181">
        <w:rPr>
          <w:i/>
        </w:rPr>
        <w:t>.</w:t>
      </w:r>
    </w:p>
    <w:p w:rsidR="002C6885" w:rsidRPr="00D76955" w:rsidRDefault="002C6885" w:rsidP="0016665F">
      <w:pPr>
        <w:spacing w:before="100" w:beforeAutospacing="1" w:after="100" w:afterAutospacing="1" w:line="300" w:lineRule="auto"/>
        <w:rPr>
          <w:b/>
          <w:lang w:eastAsia="zh-CN"/>
        </w:rPr>
      </w:pPr>
      <w:r w:rsidRPr="00A763E3">
        <w:rPr>
          <w:rFonts w:hint="eastAsia"/>
          <w:b/>
          <w:lang w:eastAsia="zh-CN"/>
        </w:rPr>
        <w:t>Proposal</w:t>
      </w:r>
      <w:r w:rsidR="00D06973">
        <w:rPr>
          <w:rFonts w:hint="eastAsia"/>
          <w:b/>
          <w:lang w:eastAsia="zh-CN"/>
        </w:rPr>
        <w:t xml:space="preserve"> 1</w:t>
      </w:r>
      <w:r w:rsidRPr="00A763E3">
        <w:rPr>
          <w:rFonts w:hint="eastAsia"/>
          <w:b/>
          <w:lang w:eastAsia="zh-CN"/>
        </w:rPr>
        <w:t xml:space="preserve">: </w:t>
      </w:r>
      <w:r w:rsidR="008C7B89" w:rsidRPr="00D76955">
        <w:rPr>
          <w:b/>
          <w:lang w:eastAsia="zh-CN"/>
        </w:rPr>
        <w:t xml:space="preserve">Support </w:t>
      </w:r>
      <w:r w:rsidR="00D20087">
        <w:rPr>
          <w:b/>
          <w:lang w:eastAsia="zh-CN"/>
        </w:rPr>
        <w:t xml:space="preserve">RRC signalling to </w:t>
      </w:r>
      <w:r w:rsidR="00804901">
        <w:rPr>
          <w:b/>
          <w:lang w:eastAsia="zh-CN"/>
        </w:rPr>
        <w:t xml:space="preserve">inform </w:t>
      </w:r>
      <w:r w:rsidR="00D20087" w:rsidRPr="00D20087">
        <w:rPr>
          <w:b/>
          <w:lang w:eastAsia="zh-CN"/>
        </w:rPr>
        <w:t xml:space="preserve">multiplexing </w:t>
      </w:r>
      <w:proofErr w:type="spellStart"/>
      <w:r w:rsidR="00804901" w:rsidRPr="00804901">
        <w:rPr>
          <w:b/>
          <w:lang w:eastAsia="zh-CN"/>
        </w:rPr>
        <w:t>eMBB</w:t>
      </w:r>
      <w:proofErr w:type="spellEnd"/>
      <w:r w:rsidR="00804901" w:rsidRPr="00804901">
        <w:rPr>
          <w:b/>
          <w:lang w:eastAsia="zh-CN"/>
        </w:rPr>
        <w:t xml:space="preserve"> UEs </w:t>
      </w:r>
      <w:r w:rsidR="00D20087">
        <w:rPr>
          <w:b/>
          <w:lang w:eastAsia="zh-CN"/>
        </w:rPr>
        <w:t xml:space="preserve">of </w:t>
      </w:r>
      <w:r w:rsidR="00D17C8F">
        <w:rPr>
          <w:b/>
          <w:lang w:eastAsia="zh-CN"/>
        </w:rPr>
        <w:t>configur</w:t>
      </w:r>
      <w:r w:rsidR="00D20087">
        <w:rPr>
          <w:b/>
          <w:lang w:eastAsia="zh-CN"/>
        </w:rPr>
        <w:t>ed</w:t>
      </w:r>
      <w:r w:rsidR="00D17C8F">
        <w:rPr>
          <w:b/>
          <w:lang w:eastAsia="zh-CN"/>
        </w:rPr>
        <w:t xml:space="preserve"> </w:t>
      </w:r>
      <w:r w:rsidR="00480CF0">
        <w:rPr>
          <w:b/>
          <w:lang w:eastAsia="zh-CN"/>
        </w:rPr>
        <w:t>URLLC</w:t>
      </w:r>
      <w:r w:rsidR="00D17C8F">
        <w:rPr>
          <w:b/>
          <w:lang w:eastAsia="zh-CN"/>
        </w:rPr>
        <w:t xml:space="preserve"> resources</w:t>
      </w:r>
      <w:r w:rsidR="00D20087">
        <w:rPr>
          <w:b/>
          <w:lang w:eastAsia="zh-CN"/>
        </w:rPr>
        <w:t xml:space="preserve"> prior to URLLC transmission</w:t>
      </w:r>
      <w:r w:rsidRPr="00D76955">
        <w:rPr>
          <w:rFonts w:hint="eastAsia"/>
          <w:b/>
          <w:lang w:eastAsia="zh-CN"/>
        </w:rPr>
        <w:t>.</w:t>
      </w:r>
    </w:p>
    <w:p w:rsidR="001B78CB" w:rsidRDefault="00D04226" w:rsidP="0016665F">
      <w:pPr>
        <w:spacing w:before="100" w:beforeAutospacing="1" w:after="100" w:afterAutospacing="1" w:line="300" w:lineRule="auto"/>
        <w:rPr>
          <w:b/>
          <w:lang w:eastAsia="zh-CN"/>
        </w:rPr>
      </w:pPr>
      <w:bookmarkStart w:id="4" w:name="_Hlk7451727"/>
      <w:r w:rsidRPr="00A763E3">
        <w:rPr>
          <w:rFonts w:hint="eastAsia"/>
          <w:b/>
          <w:lang w:eastAsia="zh-CN"/>
        </w:rPr>
        <w:t>Proposal</w:t>
      </w:r>
      <w:r>
        <w:rPr>
          <w:rFonts w:hint="eastAsia"/>
          <w:b/>
          <w:lang w:eastAsia="zh-CN"/>
        </w:rPr>
        <w:t xml:space="preserve"> </w:t>
      </w:r>
      <w:r>
        <w:rPr>
          <w:b/>
          <w:lang w:eastAsia="zh-CN"/>
        </w:rPr>
        <w:t>2</w:t>
      </w:r>
      <w:r w:rsidRPr="00A763E3">
        <w:rPr>
          <w:rFonts w:hint="eastAsia"/>
          <w:b/>
          <w:lang w:eastAsia="zh-CN"/>
        </w:rPr>
        <w:t xml:space="preserve">: </w:t>
      </w:r>
      <w:r w:rsidR="00C7577B" w:rsidRPr="00D76955">
        <w:rPr>
          <w:b/>
          <w:lang w:eastAsia="zh-CN"/>
        </w:rPr>
        <w:t>S</w:t>
      </w:r>
      <w:r w:rsidR="00862B90">
        <w:rPr>
          <w:b/>
          <w:lang w:eastAsia="zh-CN"/>
        </w:rPr>
        <w:t xml:space="preserve">upport </w:t>
      </w:r>
      <w:r w:rsidR="00805136" w:rsidRPr="00805136">
        <w:rPr>
          <w:b/>
          <w:lang w:eastAsia="zh-CN"/>
        </w:rPr>
        <w:t xml:space="preserve">UL </w:t>
      </w:r>
      <w:r w:rsidR="00BC65A2">
        <w:rPr>
          <w:b/>
          <w:lang w:eastAsia="zh-CN"/>
        </w:rPr>
        <w:t>Cancellation</w:t>
      </w:r>
      <w:r w:rsidR="00805136" w:rsidRPr="00805136">
        <w:rPr>
          <w:b/>
          <w:lang w:eastAsia="zh-CN"/>
        </w:rPr>
        <w:t xml:space="preserve"> Indication</w:t>
      </w:r>
      <w:r w:rsidR="00C7577B" w:rsidRPr="00D76955">
        <w:rPr>
          <w:b/>
          <w:lang w:eastAsia="zh-CN"/>
        </w:rPr>
        <w:t xml:space="preserve"> </w:t>
      </w:r>
      <w:r w:rsidR="00862B90">
        <w:rPr>
          <w:b/>
          <w:lang w:eastAsia="zh-CN"/>
        </w:rPr>
        <w:t xml:space="preserve">to </w:t>
      </w:r>
      <w:r w:rsidR="00A30FFF" w:rsidRPr="00A30FFF">
        <w:rPr>
          <w:b/>
          <w:lang w:eastAsia="zh-CN"/>
        </w:rPr>
        <w:t xml:space="preserve">include </w:t>
      </w:r>
      <w:r w:rsidR="00595975" w:rsidRPr="00595975">
        <w:rPr>
          <w:b/>
          <w:lang w:eastAsia="zh-CN"/>
        </w:rPr>
        <w:t>a resource index</w:t>
      </w:r>
      <w:r w:rsidR="00A30FFF" w:rsidRPr="00A30FFF">
        <w:rPr>
          <w:b/>
          <w:lang w:eastAsia="zh-CN"/>
        </w:rPr>
        <w:t xml:space="preserve"> </w:t>
      </w:r>
      <w:r w:rsidR="00A05E43">
        <w:rPr>
          <w:b/>
          <w:lang w:eastAsia="zh-CN"/>
        </w:rPr>
        <w:t xml:space="preserve">and </w:t>
      </w:r>
      <w:r w:rsidR="00A05E43" w:rsidRPr="00A05E43">
        <w:rPr>
          <w:b/>
          <w:lang w:eastAsia="zh-CN"/>
        </w:rPr>
        <w:t>a configurable time duration</w:t>
      </w:r>
      <w:r w:rsidR="00C7577B" w:rsidRPr="00D76955">
        <w:rPr>
          <w:b/>
          <w:lang w:eastAsia="zh-CN"/>
        </w:rPr>
        <w:t>.</w:t>
      </w:r>
    </w:p>
    <w:bookmarkEnd w:id="4"/>
    <w:p w:rsidR="00174942" w:rsidRDefault="00216F4C" w:rsidP="00174942">
      <w:pPr>
        <w:overflowPunct w:val="0"/>
        <w:snapToGrid/>
        <w:spacing w:before="100" w:beforeAutospacing="1" w:after="100" w:afterAutospacing="1" w:line="300" w:lineRule="auto"/>
        <w:textAlignment w:val="baseline"/>
      </w:pPr>
      <w:r>
        <w:t xml:space="preserve">The </w:t>
      </w:r>
      <w:proofErr w:type="spellStart"/>
      <w:r w:rsidR="00174942">
        <w:t>eMBB</w:t>
      </w:r>
      <w:proofErr w:type="spellEnd"/>
      <w:r w:rsidR="00174942">
        <w:t xml:space="preserve"> UE would only need to monitor </w:t>
      </w:r>
      <w:r w:rsidR="00174942" w:rsidRPr="00174942">
        <w:t xml:space="preserve">the UL </w:t>
      </w:r>
      <w:r w:rsidR="00BC65A2">
        <w:t>cancellation</w:t>
      </w:r>
      <w:r w:rsidR="00174942" w:rsidRPr="00174942">
        <w:t xml:space="preserve"> indication</w:t>
      </w:r>
      <w:r w:rsidR="00174942">
        <w:t xml:space="preserve">, if it has UL </w:t>
      </w:r>
      <w:proofErr w:type="spellStart"/>
      <w:r w:rsidR="00174942">
        <w:t>eMBB</w:t>
      </w:r>
      <w:proofErr w:type="spellEnd"/>
      <w:r w:rsidR="00174942">
        <w:t xml:space="preserve"> transmission</w:t>
      </w:r>
      <w:r w:rsidR="0063665C">
        <w:t>s</w:t>
      </w:r>
      <w:r w:rsidR="00174942">
        <w:t xml:space="preserve"> </w:t>
      </w:r>
      <w:r w:rsidR="0063665C">
        <w:t xml:space="preserve">over </w:t>
      </w:r>
      <w:r w:rsidR="00174942">
        <w:t>the time and frequency resources configured for the URLLC service.</w:t>
      </w:r>
      <w:r w:rsidR="00174942" w:rsidRPr="00174942">
        <w:t xml:space="preserve"> </w:t>
      </w:r>
      <w:r w:rsidR="00174942">
        <w:t xml:space="preserve">Although </w:t>
      </w:r>
      <w:r w:rsidR="00665EF0">
        <w:t xml:space="preserve">UE would </w:t>
      </w:r>
      <w:r w:rsidR="0063665C">
        <w:t xml:space="preserve">need to </w:t>
      </w:r>
      <w:r w:rsidR="00665EF0">
        <w:t xml:space="preserve">monitor multiple PDCCH </w:t>
      </w:r>
      <w:r w:rsidR="00665EF0" w:rsidRPr="00665EF0">
        <w:t xml:space="preserve">occasions </w:t>
      </w:r>
      <w:r w:rsidR="00665EF0">
        <w:t xml:space="preserve">per </w:t>
      </w:r>
      <w:r w:rsidR="00665EF0" w:rsidRPr="00665EF0">
        <w:t>slot</w:t>
      </w:r>
      <w:r w:rsidR="00665EF0">
        <w:t>,</w:t>
      </w:r>
      <w:r w:rsidR="00174942" w:rsidRPr="00925FBF">
        <w:t xml:space="preserve"> the </w:t>
      </w:r>
      <w:r w:rsidR="00665EF0">
        <w:t xml:space="preserve">overall </w:t>
      </w:r>
      <w:r w:rsidR="00174942" w:rsidRPr="00925FBF">
        <w:t xml:space="preserve">UE PDCCH monitoring capability (number of CCEs/BDs per slot) </w:t>
      </w:r>
      <w:r w:rsidR="00C50583">
        <w:t xml:space="preserve">may </w:t>
      </w:r>
      <w:r w:rsidR="00665EF0">
        <w:t>not have to increase</w:t>
      </w:r>
      <w:r w:rsidR="001E619F">
        <w:t xml:space="preserve"> significantly</w:t>
      </w:r>
      <w:r w:rsidR="00665EF0">
        <w:t xml:space="preserve">, </w:t>
      </w:r>
      <w:r w:rsidR="0063665C">
        <w:t>as</w:t>
      </w:r>
      <w:r w:rsidR="00665EF0">
        <w:t xml:space="preserve"> </w:t>
      </w:r>
      <w:r w:rsidR="0063665C">
        <w:t xml:space="preserve">the </w:t>
      </w:r>
      <w:r w:rsidR="00665EF0">
        <w:t xml:space="preserve">number of </w:t>
      </w:r>
      <w:proofErr w:type="gramStart"/>
      <w:r w:rsidR="00665EF0">
        <w:t>candidate</w:t>
      </w:r>
      <w:proofErr w:type="gramEnd"/>
      <w:r w:rsidR="00665EF0">
        <w:t xml:space="preserve"> CCEs</w:t>
      </w:r>
      <w:r w:rsidR="00782D94">
        <w:t xml:space="preserve"> and blind decoding</w:t>
      </w:r>
      <w:r w:rsidR="00E82F33">
        <w:t xml:space="preserve"> </w:t>
      </w:r>
      <w:r w:rsidR="00BF53E3">
        <w:t xml:space="preserve">for each </w:t>
      </w:r>
      <w:r w:rsidR="00E82F33">
        <w:t>aggregation level</w:t>
      </w:r>
      <w:r w:rsidR="00665EF0">
        <w:t xml:space="preserve"> </w:t>
      </w:r>
      <w:r w:rsidR="001E619F">
        <w:t xml:space="preserve">can be </w:t>
      </w:r>
      <w:r w:rsidR="000C6F66">
        <w:t>limited</w:t>
      </w:r>
      <w:r w:rsidR="0063665C">
        <w:t xml:space="preserve"> </w:t>
      </w:r>
      <w:r w:rsidR="001E619F">
        <w:t>for th</w:t>
      </w:r>
      <w:r w:rsidR="00BF53E3">
        <w:t>e</w:t>
      </w:r>
      <w:r w:rsidR="001E619F">
        <w:t xml:space="preserve"> purpose</w:t>
      </w:r>
      <w:r w:rsidR="00BF53E3" w:rsidRPr="00BF53E3">
        <w:t xml:space="preserve"> </w:t>
      </w:r>
      <w:r w:rsidR="00BF53E3">
        <w:t>of detecting</w:t>
      </w:r>
      <w:r w:rsidR="00BF53E3" w:rsidRPr="00BF53E3">
        <w:t xml:space="preserve"> UL </w:t>
      </w:r>
      <w:r w:rsidR="00BC65A2">
        <w:t>cancellation</w:t>
      </w:r>
      <w:r w:rsidR="00BF53E3" w:rsidRPr="00BF53E3">
        <w:t xml:space="preserve"> indication</w:t>
      </w:r>
      <w:r w:rsidR="00174942" w:rsidRPr="00925FBF">
        <w:t>.</w:t>
      </w:r>
      <w:r w:rsidR="0000499F">
        <w:t xml:space="preserve"> </w:t>
      </w:r>
    </w:p>
    <w:p w:rsidR="00DC10B5" w:rsidRDefault="00DC10B5" w:rsidP="00DC10B5">
      <w:pPr>
        <w:spacing w:before="100" w:beforeAutospacing="1" w:after="100" w:afterAutospacing="1" w:line="300" w:lineRule="auto"/>
        <w:rPr>
          <w:b/>
          <w:lang w:eastAsia="zh-CN"/>
        </w:rPr>
      </w:pPr>
      <w:r w:rsidRPr="00890D47">
        <w:rPr>
          <w:rFonts w:hint="eastAsia"/>
          <w:b/>
          <w:lang w:eastAsia="zh-CN"/>
        </w:rPr>
        <w:t xml:space="preserve">Proposal </w:t>
      </w:r>
      <w:r w:rsidRPr="00890D47">
        <w:rPr>
          <w:b/>
          <w:lang w:eastAsia="zh-CN"/>
        </w:rPr>
        <w:t>3</w:t>
      </w:r>
      <w:r w:rsidRPr="00890D47">
        <w:rPr>
          <w:rFonts w:hint="eastAsia"/>
          <w:b/>
          <w:lang w:eastAsia="zh-CN"/>
        </w:rPr>
        <w:t>:</w:t>
      </w:r>
      <w:r w:rsidRPr="00890D47">
        <w:rPr>
          <w:b/>
          <w:lang w:eastAsia="zh-CN"/>
        </w:rPr>
        <w:t xml:space="preserve"> </w:t>
      </w:r>
      <w:r w:rsidR="0000499F">
        <w:rPr>
          <w:b/>
          <w:lang w:eastAsia="zh-CN"/>
        </w:rPr>
        <w:t xml:space="preserve">No </w:t>
      </w:r>
      <w:r w:rsidR="001E619F">
        <w:rPr>
          <w:b/>
          <w:lang w:eastAsia="zh-CN"/>
        </w:rPr>
        <w:t xml:space="preserve">significant </w:t>
      </w:r>
      <w:r w:rsidR="0000499F">
        <w:rPr>
          <w:b/>
          <w:lang w:eastAsia="zh-CN"/>
        </w:rPr>
        <w:t xml:space="preserve">increase to </w:t>
      </w:r>
      <w:r w:rsidR="0000499F" w:rsidRPr="0000499F">
        <w:rPr>
          <w:b/>
          <w:lang w:eastAsia="zh-CN"/>
        </w:rPr>
        <w:t xml:space="preserve">the overall </w:t>
      </w:r>
      <w:proofErr w:type="spellStart"/>
      <w:r w:rsidR="00703C0F">
        <w:rPr>
          <w:b/>
          <w:lang w:eastAsia="zh-CN"/>
        </w:rPr>
        <w:t>eMBB</w:t>
      </w:r>
      <w:proofErr w:type="spellEnd"/>
      <w:r w:rsidR="00703C0F">
        <w:rPr>
          <w:b/>
          <w:lang w:eastAsia="zh-CN"/>
        </w:rPr>
        <w:t xml:space="preserve"> </w:t>
      </w:r>
      <w:r w:rsidR="0000499F" w:rsidRPr="0000499F">
        <w:rPr>
          <w:b/>
          <w:lang w:eastAsia="zh-CN"/>
        </w:rPr>
        <w:t>UE PDCCH monitoring capability</w:t>
      </w:r>
      <w:r w:rsidR="0000499F">
        <w:rPr>
          <w:b/>
          <w:lang w:eastAsia="zh-CN"/>
        </w:rPr>
        <w:t xml:space="preserve"> for UL </w:t>
      </w:r>
      <w:r w:rsidR="00BC65A2">
        <w:rPr>
          <w:b/>
          <w:lang w:eastAsia="zh-CN"/>
        </w:rPr>
        <w:t>Cancellation</w:t>
      </w:r>
      <w:r w:rsidR="0000499F">
        <w:rPr>
          <w:b/>
          <w:lang w:eastAsia="zh-CN"/>
        </w:rPr>
        <w:t xml:space="preserve"> Indication.</w:t>
      </w:r>
    </w:p>
    <w:p w:rsidR="00FF5658" w:rsidRPr="00FF5658" w:rsidRDefault="00FF5658" w:rsidP="00351F69">
      <w:pPr>
        <w:pStyle w:val="Heading2"/>
        <w:rPr>
          <w:lang w:eastAsia="zh-CN"/>
        </w:rPr>
      </w:pPr>
      <w:r w:rsidRPr="00FF5658">
        <w:rPr>
          <w:lang w:eastAsia="zh-CN"/>
        </w:rPr>
        <w:t>Enhanced Power Control</w:t>
      </w:r>
    </w:p>
    <w:p w:rsidR="00A0735B" w:rsidRPr="0071257A" w:rsidRDefault="00ED0815" w:rsidP="00174942">
      <w:pPr>
        <w:overflowPunct w:val="0"/>
        <w:snapToGrid/>
        <w:spacing w:before="100" w:beforeAutospacing="1" w:after="100" w:afterAutospacing="1" w:line="300" w:lineRule="auto"/>
        <w:textAlignment w:val="baseline"/>
      </w:pPr>
      <w:r w:rsidRPr="0071257A">
        <w:rPr>
          <w:lang w:eastAsia="zh-CN"/>
        </w:rPr>
        <w:t xml:space="preserve">As </w:t>
      </w:r>
      <w:r w:rsidR="000A2C06" w:rsidRPr="0071257A">
        <w:rPr>
          <w:lang w:eastAsia="zh-CN"/>
        </w:rPr>
        <w:t>discussed</w:t>
      </w:r>
      <w:r w:rsidRPr="0071257A">
        <w:rPr>
          <w:lang w:eastAsia="zh-CN"/>
        </w:rPr>
        <w:t xml:space="preserve"> </w:t>
      </w:r>
      <w:r w:rsidR="000A2C06" w:rsidRPr="0071257A">
        <w:rPr>
          <w:lang w:eastAsia="zh-CN"/>
        </w:rPr>
        <w:t>in [</w:t>
      </w:r>
      <w:r w:rsidR="00A06676" w:rsidRPr="0071257A">
        <w:rPr>
          <w:lang w:eastAsia="zh-CN"/>
        </w:rPr>
        <w:t>2</w:t>
      </w:r>
      <w:r w:rsidR="000A2C06" w:rsidRPr="0071257A">
        <w:rPr>
          <w:lang w:eastAsia="zh-CN"/>
        </w:rPr>
        <w:t xml:space="preserve">], </w:t>
      </w:r>
      <w:r w:rsidR="007D44A3" w:rsidRPr="0071257A">
        <w:rPr>
          <w:lang w:eastAsia="zh-CN"/>
        </w:rPr>
        <w:t>two sources (source 9/10) show that</w:t>
      </w:r>
      <w:r w:rsidRPr="0071257A">
        <w:rPr>
          <w:lang w:eastAsia="zh-CN"/>
        </w:rPr>
        <w:t xml:space="preserve"> </w:t>
      </w:r>
      <w:r w:rsidR="007A12A2" w:rsidRPr="0071257A">
        <w:rPr>
          <w:lang w:eastAsia="zh-CN"/>
        </w:rPr>
        <w:t xml:space="preserve">100% URLLC UE satisfying the requirement can be achieved when the URLLC traffic load is low and the colliding </w:t>
      </w:r>
      <w:proofErr w:type="spellStart"/>
      <w:r w:rsidR="007A12A2" w:rsidRPr="0071257A">
        <w:rPr>
          <w:lang w:eastAsia="zh-CN"/>
        </w:rPr>
        <w:t>eMBB</w:t>
      </w:r>
      <w:proofErr w:type="spellEnd"/>
      <w:r w:rsidR="007A12A2" w:rsidRPr="0071257A">
        <w:rPr>
          <w:lang w:eastAsia="zh-CN"/>
        </w:rPr>
        <w:t xml:space="preserve"> transmission power is 5dB or 8dB lower than URLLC using semi-static power setting. </w:t>
      </w:r>
      <w:r w:rsidR="000A2C06" w:rsidRPr="0071257A">
        <w:rPr>
          <w:lang w:eastAsia="zh-CN"/>
        </w:rPr>
        <w:t xml:space="preserve">One source </w:t>
      </w:r>
      <w:r w:rsidR="007A6065" w:rsidRPr="0071257A">
        <w:rPr>
          <w:lang w:eastAsia="zh-CN"/>
        </w:rPr>
        <w:t xml:space="preserve">(source 1) </w:t>
      </w:r>
      <w:r w:rsidR="000A2C06" w:rsidRPr="0071257A">
        <w:rPr>
          <w:lang w:eastAsia="zh-CN"/>
        </w:rPr>
        <w:t>show</w:t>
      </w:r>
      <w:r w:rsidR="00277212" w:rsidRPr="0071257A">
        <w:rPr>
          <w:lang w:eastAsia="zh-CN"/>
        </w:rPr>
        <w:t>s</w:t>
      </w:r>
      <w:r w:rsidR="000A2C06" w:rsidRPr="0071257A">
        <w:rPr>
          <w:lang w:eastAsia="zh-CN"/>
        </w:rPr>
        <w:t xml:space="preserve"> better </w:t>
      </w:r>
      <w:proofErr w:type="spellStart"/>
      <w:r w:rsidR="000A2C06" w:rsidRPr="0071257A">
        <w:rPr>
          <w:lang w:eastAsia="zh-CN"/>
        </w:rPr>
        <w:t>eMBB</w:t>
      </w:r>
      <w:proofErr w:type="spellEnd"/>
      <w:r w:rsidR="000A2C06" w:rsidRPr="0071257A">
        <w:rPr>
          <w:lang w:eastAsia="zh-CN"/>
        </w:rPr>
        <w:t xml:space="preserve"> throughput for enhanced power control, compared to UL cancellation. In the evaluation by source 1, the enhanced UL power control is such that URLLC is always power boosted by 6dB higher than </w:t>
      </w:r>
      <w:proofErr w:type="spellStart"/>
      <w:r w:rsidR="000A2C06" w:rsidRPr="0071257A">
        <w:rPr>
          <w:lang w:eastAsia="zh-CN"/>
        </w:rPr>
        <w:t>eMBB</w:t>
      </w:r>
      <w:proofErr w:type="spellEnd"/>
      <w:r w:rsidR="000A2C06" w:rsidRPr="0071257A">
        <w:rPr>
          <w:lang w:eastAsia="zh-CN"/>
        </w:rPr>
        <w:t xml:space="preserve"> since </w:t>
      </w:r>
      <w:proofErr w:type="spellStart"/>
      <w:r w:rsidR="000A2C06" w:rsidRPr="0071257A">
        <w:rPr>
          <w:lang w:eastAsia="zh-CN"/>
        </w:rPr>
        <w:t>eMBB</w:t>
      </w:r>
      <w:proofErr w:type="spellEnd"/>
      <w:r w:rsidR="000A2C06" w:rsidRPr="0071257A">
        <w:rPr>
          <w:lang w:eastAsia="zh-CN"/>
        </w:rPr>
        <w:t xml:space="preserve"> and URLLC are assumed to always collide in the evaluation.</w:t>
      </w:r>
      <w:r w:rsidR="00E21B30" w:rsidRPr="0071257A">
        <w:t xml:space="preserve"> </w:t>
      </w:r>
    </w:p>
    <w:p w:rsidR="00A0735B" w:rsidRDefault="00A0735B" w:rsidP="00174942">
      <w:pPr>
        <w:overflowPunct w:val="0"/>
        <w:snapToGrid/>
        <w:spacing w:before="100" w:beforeAutospacing="1" w:after="100" w:afterAutospacing="1" w:line="300" w:lineRule="auto"/>
        <w:textAlignment w:val="baseline"/>
        <w:rPr>
          <w:lang w:eastAsia="zh-CN"/>
        </w:rPr>
      </w:pPr>
      <w:r w:rsidRPr="0071257A">
        <w:rPr>
          <w:lang w:eastAsia="zh-CN"/>
        </w:rPr>
        <w:t xml:space="preserve">One (source 6) shows degraded </w:t>
      </w:r>
      <w:proofErr w:type="spellStart"/>
      <w:r w:rsidRPr="0071257A">
        <w:rPr>
          <w:lang w:eastAsia="zh-CN"/>
        </w:rPr>
        <w:t>eMBB</w:t>
      </w:r>
      <w:proofErr w:type="spellEnd"/>
      <w:r w:rsidRPr="0071257A">
        <w:rPr>
          <w:lang w:eastAsia="zh-CN"/>
        </w:rPr>
        <w:t xml:space="preserve"> throughput in </w:t>
      </w:r>
      <w:proofErr w:type="spellStart"/>
      <w:r w:rsidRPr="0071257A">
        <w:rPr>
          <w:lang w:eastAsia="zh-CN"/>
        </w:rPr>
        <w:t>UMa</w:t>
      </w:r>
      <w:proofErr w:type="spellEnd"/>
      <w:r w:rsidRPr="0071257A">
        <w:rPr>
          <w:lang w:eastAsia="zh-CN"/>
        </w:rPr>
        <w:t xml:space="preserve"> scenario for enhanced dynamic power control, compared to semi-static power </w:t>
      </w:r>
      <w:r w:rsidR="008E6077" w:rsidRPr="0071257A">
        <w:rPr>
          <w:lang w:eastAsia="zh-CN"/>
        </w:rPr>
        <w:t>setting</w:t>
      </w:r>
      <w:r w:rsidRPr="0071257A">
        <w:rPr>
          <w:lang w:eastAsia="zh-CN"/>
        </w:rPr>
        <w:t>.</w:t>
      </w:r>
      <w:r w:rsidR="0003765F" w:rsidRPr="0071257A">
        <w:t xml:space="preserve"> </w:t>
      </w:r>
      <w:r w:rsidR="00FF5658" w:rsidRPr="0071257A">
        <w:t>It also show</w:t>
      </w:r>
      <w:r w:rsidR="0003765F" w:rsidRPr="0071257A">
        <w:rPr>
          <w:lang w:eastAsia="zh-CN"/>
        </w:rPr>
        <w:t xml:space="preserve">s </w:t>
      </w:r>
      <w:r w:rsidR="00FF5658" w:rsidRPr="0071257A">
        <w:rPr>
          <w:lang w:eastAsia="zh-CN"/>
        </w:rPr>
        <w:t>that UL cancel</w:t>
      </w:r>
      <w:r w:rsidR="00673199" w:rsidRPr="0071257A">
        <w:rPr>
          <w:lang w:eastAsia="zh-CN"/>
        </w:rPr>
        <w:t>l</w:t>
      </w:r>
      <w:r w:rsidR="00FF5658" w:rsidRPr="0071257A">
        <w:rPr>
          <w:lang w:eastAsia="zh-CN"/>
        </w:rPr>
        <w:t xml:space="preserve">ation gets </w:t>
      </w:r>
      <w:r w:rsidR="0003765F" w:rsidRPr="0071257A">
        <w:rPr>
          <w:lang w:eastAsia="zh-CN"/>
        </w:rPr>
        <w:t xml:space="preserve">better </w:t>
      </w:r>
      <w:proofErr w:type="spellStart"/>
      <w:r w:rsidR="0003765F" w:rsidRPr="0071257A">
        <w:rPr>
          <w:lang w:eastAsia="zh-CN"/>
        </w:rPr>
        <w:t>eMBB</w:t>
      </w:r>
      <w:proofErr w:type="spellEnd"/>
      <w:r w:rsidR="0003765F" w:rsidRPr="0071257A">
        <w:rPr>
          <w:lang w:eastAsia="zh-CN"/>
        </w:rPr>
        <w:t xml:space="preserve"> throughput, compared to enhanced dynamic power control, using enhanced TPC range of up to 6dB.</w:t>
      </w:r>
    </w:p>
    <w:p w:rsidR="001A5D36" w:rsidRPr="008B0995" w:rsidRDefault="00E27CFE" w:rsidP="00174942">
      <w:pPr>
        <w:overflowPunct w:val="0"/>
        <w:snapToGrid/>
        <w:spacing w:before="100" w:beforeAutospacing="1" w:after="100" w:afterAutospacing="1" w:line="300" w:lineRule="auto"/>
        <w:textAlignment w:val="baseline"/>
        <w:rPr>
          <w:lang w:eastAsia="zh-CN"/>
        </w:rPr>
      </w:pPr>
      <w:r>
        <w:rPr>
          <w:lang w:eastAsia="zh-CN"/>
        </w:rPr>
        <w:t>C</w:t>
      </w:r>
      <w:r w:rsidRPr="00E27CFE">
        <w:rPr>
          <w:lang w:eastAsia="zh-CN"/>
        </w:rPr>
        <w:t xml:space="preserve">onsidering </w:t>
      </w:r>
      <w:r>
        <w:rPr>
          <w:lang w:eastAsia="zh-CN"/>
        </w:rPr>
        <w:t xml:space="preserve">the need </w:t>
      </w:r>
      <w:r w:rsidR="004924D8">
        <w:rPr>
          <w:lang w:eastAsia="zh-CN"/>
        </w:rPr>
        <w:t>to</w:t>
      </w:r>
      <w:r>
        <w:rPr>
          <w:lang w:eastAsia="zh-CN"/>
        </w:rPr>
        <w:t xml:space="preserve"> reduce</w:t>
      </w:r>
      <w:r w:rsidRPr="00E27CFE">
        <w:rPr>
          <w:lang w:eastAsia="zh-CN"/>
        </w:rPr>
        <w:t xml:space="preserve"> inter-cell interference</w:t>
      </w:r>
      <w:r w:rsidR="006552B0">
        <w:rPr>
          <w:lang w:eastAsia="zh-CN"/>
        </w:rPr>
        <w:t>, UE power saving,</w:t>
      </w:r>
      <w:r w:rsidR="00CC1C70">
        <w:rPr>
          <w:lang w:eastAsia="zh-CN"/>
        </w:rPr>
        <w:t xml:space="preserve"> as well as </w:t>
      </w:r>
      <w:r w:rsidR="00636052">
        <w:rPr>
          <w:lang w:eastAsia="zh-CN"/>
        </w:rPr>
        <w:t>requirement</w:t>
      </w:r>
      <w:r w:rsidR="00AA3459">
        <w:rPr>
          <w:lang w:eastAsia="zh-CN"/>
        </w:rPr>
        <w:t>s</w:t>
      </w:r>
      <w:r w:rsidR="00CC1C70">
        <w:rPr>
          <w:lang w:eastAsia="zh-CN"/>
        </w:rPr>
        <w:t xml:space="preserve"> on </w:t>
      </w:r>
      <w:r w:rsidR="00A8764F">
        <w:rPr>
          <w:lang w:eastAsia="zh-CN"/>
        </w:rPr>
        <w:t xml:space="preserve">the </w:t>
      </w:r>
      <w:r w:rsidR="00AA3459">
        <w:rPr>
          <w:lang w:eastAsia="zh-CN"/>
        </w:rPr>
        <w:t xml:space="preserve">limitation to </w:t>
      </w:r>
      <w:r w:rsidR="00CC1C70">
        <w:rPr>
          <w:lang w:eastAsia="zh-CN"/>
        </w:rPr>
        <w:t>mobile output power</w:t>
      </w:r>
      <w:r w:rsidR="009F7462">
        <w:rPr>
          <w:lang w:eastAsia="zh-CN"/>
        </w:rPr>
        <w:t>,</w:t>
      </w:r>
      <w:r w:rsidRPr="00E27CFE">
        <w:rPr>
          <w:lang w:eastAsia="zh-CN"/>
        </w:rPr>
        <w:t xml:space="preserve"> </w:t>
      </w:r>
      <w:r w:rsidR="00737EC7">
        <w:rPr>
          <w:lang w:eastAsia="zh-CN"/>
        </w:rPr>
        <w:t>applying</w:t>
      </w:r>
      <w:r w:rsidRPr="00E27CFE">
        <w:rPr>
          <w:lang w:eastAsia="zh-CN"/>
        </w:rPr>
        <w:t xml:space="preserve"> </w:t>
      </w:r>
      <w:r>
        <w:rPr>
          <w:lang w:eastAsia="zh-CN"/>
        </w:rPr>
        <w:t xml:space="preserve">lower </w:t>
      </w:r>
      <w:proofErr w:type="spellStart"/>
      <w:r w:rsidRPr="00E27CFE">
        <w:rPr>
          <w:lang w:eastAsia="zh-CN"/>
        </w:rPr>
        <w:t>eMBB</w:t>
      </w:r>
      <w:proofErr w:type="spellEnd"/>
      <w:r w:rsidRPr="00E27CFE">
        <w:rPr>
          <w:lang w:eastAsia="zh-CN"/>
        </w:rPr>
        <w:t xml:space="preserve"> power setting would </w:t>
      </w:r>
      <w:r w:rsidR="00CC1C70">
        <w:rPr>
          <w:lang w:eastAsia="zh-CN"/>
        </w:rPr>
        <w:t xml:space="preserve">be a </w:t>
      </w:r>
      <w:r w:rsidR="00636052">
        <w:rPr>
          <w:lang w:eastAsia="zh-CN"/>
        </w:rPr>
        <w:t>better</w:t>
      </w:r>
      <w:r w:rsidR="00CC1C70">
        <w:rPr>
          <w:lang w:eastAsia="zh-CN"/>
        </w:rPr>
        <w:t xml:space="preserve"> option</w:t>
      </w:r>
      <w:r w:rsidR="00636052">
        <w:rPr>
          <w:lang w:eastAsia="zh-CN"/>
        </w:rPr>
        <w:t xml:space="preserve"> than increasing URLLC transmit power</w:t>
      </w:r>
      <w:r w:rsidRPr="00E27CFE">
        <w:rPr>
          <w:lang w:eastAsia="zh-CN"/>
        </w:rPr>
        <w:t xml:space="preserve">. The </w:t>
      </w:r>
      <w:proofErr w:type="spellStart"/>
      <w:r w:rsidRPr="00E27CFE">
        <w:rPr>
          <w:lang w:eastAsia="zh-CN"/>
        </w:rPr>
        <w:t>gNB</w:t>
      </w:r>
      <w:proofErr w:type="spellEnd"/>
      <w:r w:rsidRPr="00E27CFE">
        <w:rPr>
          <w:lang w:eastAsia="zh-CN"/>
        </w:rPr>
        <w:t xml:space="preserve"> </w:t>
      </w:r>
      <w:r w:rsidR="00D62687">
        <w:rPr>
          <w:lang w:eastAsia="zh-CN"/>
        </w:rPr>
        <w:t>may</w:t>
      </w:r>
      <w:r w:rsidRPr="00E27CFE">
        <w:rPr>
          <w:lang w:eastAsia="zh-CN"/>
        </w:rPr>
        <w:t xml:space="preserve"> </w:t>
      </w:r>
      <w:r w:rsidR="00477964">
        <w:rPr>
          <w:lang w:eastAsia="zh-CN"/>
        </w:rPr>
        <w:t>use</w:t>
      </w:r>
      <w:r w:rsidRPr="00E27CFE">
        <w:rPr>
          <w:lang w:eastAsia="zh-CN"/>
        </w:rPr>
        <w:t xml:space="preserve"> </w:t>
      </w:r>
      <w:r w:rsidR="009324AC">
        <w:rPr>
          <w:lang w:eastAsia="zh-CN"/>
        </w:rPr>
        <w:t>different</w:t>
      </w:r>
      <w:r w:rsidRPr="00E27CFE">
        <w:rPr>
          <w:lang w:eastAsia="zh-CN"/>
        </w:rPr>
        <w:t xml:space="preserve"> power settings to </w:t>
      </w:r>
      <w:r w:rsidR="00EB7A72">
        <w:rPr>
          <w:lang w:eastAsia="zh-CN"/>
        </w:rPr>
        <w:t>reduce</w:t>
      </w:r>
      <w:r w:rsidRPr="00E27CFE">
        <w:rPr>
          <w:lang w:eastAsia="zh-CN"/>
        </w:rPr>
        <w:t xml:space="preserve"> </w:t>
      </w:r>
      <w:bookmarkStart w:id="5" w:name="_GoBack"/>
      <w:bookmarkEnd w:id="5"/>
      <w:r w:rsidRPr="00E27CFE">
        <w:rPr>
          <w:lang w:eastAsia="zh-CN"/>
        </w:rPr>
        <w:t xml:space="preserve">a UE’s UL transmission power for </w:t>
      </w:r>
      <w:proofErr w:type="spellStart"/>
      <w:r w:rsidRPr="00E27CFE">
        <w:rPr>
          <w:lang w:eastAsia="zh-CN"/>
        </w:rPr>
        <w:t>eMBB</w:t>
      </w:r>
      <w:proofErr w:type="spellEnd"/>
      <w:r w:rsidRPr="00E27CFE">
        <w:rPr>
          <w:lang w:eastAsia="zh-CN"/>
        </w:rPr>
        <w:t xml:space="preserve"> service over the overlapping resources. </w:t>
      </w:r>
      <w:r w:rsidR="009D2D7A" w:rsidRPr="008B0995">
        <w:rPr>
          <w:lang w:eastAsia="zh-CN"/>
        </w:rPr>
        <w:t xml:space="preserve">For example, different EPRE power setting can be semi-statically configured for the </w:t>
      </w:r>
      <w:proofErr w:type="spellStart"/>
      <w:r w:rsidR="009D2D7A" w:rsidRPr="008B0995">
        <w:rPr>
          <w:lang w:eastAsia="zh-CN"/>
        </w:rPr>
        <w:t>eMBB</w:t>
      </w:r>
      <w:proofErr w:type="spellEnd"/>
      <w:r w:rsidR="009D2D7A" w:rsidRPr="008B0995">
        <w:rPr>
          <w:lang w:eastAsia="zh-CN"/>
        </w:rPr>
        <w:t xml:space="preserve"> resources multiplexed with URLLC resources. </w:t>
      </w:r>
      <w:r w:rsidRPr="008B0995">
        <w:rPr>
          <w:lang w:eastAsia="zh-CN"/>
        </w:rPr>
        <w:t xml:space="preserve">This </w:t>
      </w:r>
      <w:r w:rsidRPr="008B0995">
        <w:rPr>
          <w:lang w:eastAsia="zh-CN"/>
        </w:rPr>
        <w:lastRenderedPageBreak/>
        <w:t xml:space="preserve">would reduce the interference from </w:t>
      </w:r>
      <w:proofErr w:type="spellStart"/>
      <w:r w:rsidRPr="008B0995">
        <w:rPr>
          <w:lang w:eastAsia="zh-CN"/>
        </w:rPr>
        <w:t>eMBB</w:t>
      </w:r>
      <w:proofErr w:type="spellEnd"/>
      <w:r w:rsidRPr="008B0995">
        <w:rPr>
          <w:lang w:eastAsia="zh-CN"/>
        </w:rPr>
        <w:t xml:space="preserve"> transmission to URLLC service over the configured resource. </w:t>
      </w:r>
      <w:r w:rsidR="00816B92" w:rsidRPr="008B0995">
        <w:rPr>
          <w:lang w:eastAsia="zh-CN"/>
        </w:rPr>
        <w:t xml:space="preserve">It </w:t>
      </w:r>
      <w:r w:rsidR="009149FA" w:rsidRPr="008B0995">
        <w:rPr>
          <w:lang w:eastAsia="zh-CN"/>
        </w:rPr>
        <w:t xml:space="preserve">is also useful for the case where the initial URLLC transmission occurs before the </w:t>
      </w:r>
      <w:proofErr w:type="spellStart"/>
      <w:r w:rsidR="009149FA" w:rsidRPr="008B0995">
        <w:rPr>
          <w:lang w:eastAsia="zh-CN"/>
        </w:rPr>
        <w:t>eMBB</w:t>
      </w:r>
      <w:proofErr w:type="spellEnd"/>
      <w:r w:rsidR="009149FA" w:rsidRPr="008B0995">
        <w:rPr>
          <w:lang w:eastAsia="zh-CN"/>
        </w:rPr>
        <w:t xml:space="preserve"> UE </w:t>
      </w:r>
      <w:proofErr w:type="gramStart"/>
      <w:r w:rsidR="009149FA" w:rsidRPr="008B0995">
        <w:rPr>
          <w:lang w:eastAsia="zh-CN"/>
        </w:rPr>
        <w:t>is able to</w:t>
      </w:r>
      <w:proofErr w:type="gramEnd"/>
      <w:r w:rsidR="009149FA" w:rsidRPr="008B0995">
        <w:rPr>
          <w:lang w:eastAsia="zh-CN"/>
        </w:rPr>
        <w:t xml:space="preserve"> cancel or dynamically reduce the power of ongoing </w:t>
      </w:r>
      <w:proofErr w:type="spellStart"/>
      <w:r w:rsidR="009149FA" w:rsidRPr="008B0995">
        <w:rPr>
          <w:lang w:eastAsia="zh-CN"/>
        </w:rPr>
        <w:t>eMBB</w:t>
      </w:r>
      <w:proofErr w:type="spellEnd"/>
      <w:r w:rsidR="009149FA" w:rsidRPr="008B0995">
        <w:rPr>
          <w:lang w:eastAsia="zh-CN"/>
        </w:rPr>
        <w:t xml:space="preserve"> transmission.</w:t>
      </w:r>
      <w:r w:rsidR="00816B92" w:rsidRPr="008B0995">
        <w:rPr>
          <w:lang w:eastAsia="zh-CN"/>
        </w:rPr>
        <w:t xml:space="preserve"> </w:t>
      </w:r>
    </w:p>
    <w:p w:rsidR="00E27CFE" w:rsidRDefault="00CC0EC4" w:rsidP="00174942">
      <w:pPr>
        <w:overflowPunct w:val="0"/>
        <w:snapToGrid/>
        <w:spacing w:before="100" w:beforeAutospacing="1" w:after="100" w:afterAutospacing="1" w:line="300" w:lineRule="auto"/>
        <w:textAlignment w:val="baseline"/>
        <w:rPr>
          <w:lang w:eastAsia="zh-CN"/>
        </w:rPr>
      </w:pPr>
      <w:r w:rsidRPr="00CC0EC4">
        <w:rPr>
          <w:lang w:eastAsia="zh-CN"/>
        </w:rPr>
        <w:t xml:space="preserve">It is therefore our view that the network may </w:t>
      </w:r>
      <w:r w:rsidR="000F2D07">
        <w:rPr>
          <w:lang w:eastAsia="zh-CN"/>
        </w:rPr>
        <w:t>apply</w:t>
      </w:r>
      <w:r w:rsidRPr="00CC0EC4">
        <w:rPr>
          <w:lang w:eastAsia="zh-CN"/>
        </w:rPr>
        <w:t xml:space="preserve"> </w:t>
      </w:r>
      <w:proofErr w:type="spellStart"/>
      <w:r w:rsidRPr="00CC0EC4">
        <w:rPr>
          <w:lang w:eastAsia="zh-CN"/>
        </w:rPr>
        <w:t>eMBB</w:t>
      </w:r>
      <w:proofErr w:type="spellEnd"/>
      <w:r w:rsidRPr="00CC0EC4">
        <w:rPr>
          <w:lang w:eastAsia="zh-CN"/>
        </w:rPr>
        <w:t xml:space="preserve"> and URLLC power control dynamically or semi-statically over the multiplexing resources based on parameter settings. </w:t>
      </w:r>
      <w:r w:rsidR="0024752F">
        <w:rPr>
          <w:lang w:eastAsia="zh-CN"/>
        </w:rPr>
        <w:t xml:space="preserve">Power </w:t>
      </w:r>
      <w:r w:rsidR="00C53A92">
        <w:rPr>
          <w:lang w:eastAsia="zh-CN"/>
        </w:rPr>
        <w:t xml:space="preserve">control enhancement using TPC command only would be </w:t>
      </w:r>
      <w:r w:rsidR="00D62687">
        <w:rPr>
          <w:lang w:eastAsia="zh-CN"/>
        </w:rPr>
        <w:t>ineffective</w:t>
      </w:r>
      <w:r w:rsidR="008805E8">
        <w:rPr>
          <w:lang w:eastAsia="zh-CN"/>
        </w:rPr>
        <w:t>,</w:t>
      </w:r>
      <w:r w:rsidR="00D62687">
        <w:rPr>
          <w:lang w:eastAsia="zh-CN"/>
        </w:rPr>
        <w:t xml:space="preserve"> as shown in the above </w:t>
      </w:r>
      <w:r w:rsidR="00CE36F7">
        <w:rPr>
          <w:lang w:eastAsia="zh-CN"/>
        </w:rPr>
        <w:t>referenced</w:t>
      </w:r>
      <w:r w:rsidR="00BC0407">
        <w:rPr>
          <w:lang w:eastAsia="zh-CN"/>
        </w:rPr>
        <w:t xml:space="preserve"> </w:t>
      </w:r>
      <w:r w:rsidR="00D62687">
        <w:rPr>
          <w:lang w:eastAsia="zh-CN"/>
        </w:rPr>
        <w:t>simulation results</w:t>
      </w:r>
      <w:r w:rsidR="00E27CFE" w:rsidRPr="00E27CFE">
        <w:rPr>
          <w:lang w:eastAsia="zh-CN"/>
        </w:rPr>
        <w:t>.</w:t>
      </w:r>
    </w:p>
    <w:p w:rsidR="00657BC5" w:rsidRDefault="00DC10B5" w:rsidP="00657BC5">
      <w:pPr>
        <w:spacing w:before="100" w:beforeAutospacing="1" w:after="100" w:afterAutospacing="1" w:line="300" w:lineRule="auto"/>
        <w:rPr>
          <w:b/>
          <w:lang w:eastAsia="zh-CN"/>
        </w:rPr>
      </w:pPr>
      <w:r>
        <w:rPr>
          <w:b/>
          <w:lang w:eastAsia="zh-CN"/>
        </w:rPr>
        <w:t xml:space="preserve">Proposal 4: </w:t>
      </w:r>
      <w:r w:rsidR="0021728B" w:rsidRPr="00890D47">
        <w:rPr>
          <w:b/>
          <w:lang w:eastAsia="zh-CN"/>
        </w:rPr>
        <w:t>Support</w:t>
      </w:r>
      <w:r w:rsidR="00DF62E5" w:rsidRPr="00890D47">
        <w:rPr>
          <w:b/>
          <w:lang w:eastAsia="zh-CN"/>
        </w:rPr>
        <w:t xml:space="preserve"> </w:t>
      </w:r>
      <w:proofErr w:type="spellStart"/>
      <w:r w:rsidR="00DF62E5" w:rsidRPr="00890D47">
        <w:rPr>
          <w:b/>
          <w:lang w:eastAsia="zh-CN"/>
        </w:rPr>
        <w:t>gNB</w:t>
      </w:r>
      <w:proofErr w:type="spellEnd"/>
      <w:r w:rsidR="00DF62E5" w:rsidRPr="00890D47">
        <w:rPr>
          <w:b/>
          <w:lang w:eastAsia="zh-CN"/>
        </w:rPr>
        <w:t xml:space="preserve"> to </w:t>
      </w:r>
      <w:r w:rsidR="00657BC5" w:rsidRPr="00890D47">
        <w:rPr>
          <w:b/>
          <w:lang w:eastAsia="zh-CN"/>
        </w:rPr>
        <w:t xml:space="preserve">apply </w:t>
      </w:r>
      <w:r w:rsidR="00D7393C">
        <w:rPr>
          <w:b/>
          <w:lang w:eastAsia="zh-CN"/>
        </w:rPr>
        <w:t>different</w:t>
      </w:r>
      <w:r w:rsidR="00657BC5" w:rsidRPr="00890D47">
        <w:rPr>
          <w:b/>
          <w:lang w:eastAsia="zh-CN"/>
        </w:rPr>
        <w:t xml:space="preserve"> power setting for the </w:t>
      </w:r>
      <w:proofErr w:type="spellStart"/>
      <w:r w:rsidR="00657BC5" w:rsidRPr="00890D47">
        <w:rPr>
          <w:b/>
          <w:lang w:eastAsia="zh-CN"/>
        </w:rPr>
        <w:t>eMBB</w:t>
      </w:r>
      <w:proofErr w:type="spellEnd"/>
      <w:r w:rsidR="00657BC5" w:rsidRPr="00890D47">
        <w:rPr>
          <w:b/>
          <w:lang w:eastAsia="zh-CN"/>
        </w:rPr>
        <w:t xml:space="preserve"> UE’s UL transmission </w:t>
      </w:r>
      <w:r w:rsidR="00803D43" w:rsidRPr="00803D43">
        <w:rPr>
          <w:b/>
          <w:lang w:eastAsia="zh-CN"/>
        </w:rPr>
        <w:t>at the overlapping resources for URLLC.</w:t>
      </w:r>
    </w:p>
    <w:p w:rsidR="008A09A0" w:rsidRPr="00FA43EF" w:rsidRDefault="008A6394" w:rsidP="0016665F">
      <w:pPr>
        <w:pStyle w:val="Heading1"/>
        <w:spacing w:before="100" w:beforeAutospacing="1" w:after="100" w:afterAutospacing="1" w:line="300" w:lineRule="auto"/>
        <w:rPr>
          <w:rFonts w:ascii="Arial" w:hAnsi="Arial" w:cs="Arial"/>
          <w:lang w:eastAsia="zh-CN"/>
        </w:rPr>
      </w:pPr>
      <w:r w:rsidRPr="00FA43EF">
        <w:rPr>
          <w:rFonts w:ascii="Arial" w:hAnsi="Arial" w:cs="Arial"/>
          <w:lang w:eastAsia="zh-CN"/>
        </w:rPr>
        <w:t>Conclusion</w:t>
      </w:r>
    </w:p>
    <w:p w:rsidR="00C2239F" w:rsidRDefault="00C2239F" w:rsidP="0016665F">
      <w:pPr>
        <w:spacing w:before="100" w:beforeAutospacing="1" w:after="100" w:afterAutospacing="1" w:line="300" w:lineRule="auto"/>
        <w:rPr>
          <w:lang w:eastAsia="zh-CN"/>
        </w:rPr>
      </w:pPr>
      <w:r>
        <w:rPr>
          <w:rFonts w:hint="eastAsia"/>
          <w:lang w:eastAsia="zh-CN"/>
        </w:rPr>
        <w:t xml:space="preserve">In this contribution, we discussed </w:t>
      </w:r>
      <w:r w:rsidR="00B809A7">
        <w:rPr>
          <w:rFonts w:hint="eastAsia"/>
          <w:lang w:eastAsia="zh-CN"/>
        </w:rPr>
        <w:t xml:space="preserve">the </w:t>
      </w:r>
      <w:r w:rsidR="00B017F1" w:rsidRPr="00B017F1">
        <w:rPr>
          <w:lang w:eastAsia="zh-CN"/>
        </w:rPr>
        <w:t xml:space="preserve">mechanisms for supporting </w:t>
      </w:r>
      <w:r w:rsidR="007340AA">
        <w:rPr>
          <w:lang w:eastAsia="zh-CN"/>
        </w:rPr>
        <w:t>inter-UE UL Tx prioritization and multiplexing</w:t>
      </w:r>
      <w:r w:rsidR="00D13C76">
        <w:rPr>
          <w:lang w:eastAsia="zh-CN"/>
        </w:rPr>
        <w:t xml:space="preserve"> </w:t>
      </w:r>
      <w:r w:rsidR="006034BB">
        <w:rPr>
          <w:rFonts w:hint="eastAsia"/>
          <w:lang w:eastAsia="zh-CN"/>
        </w:rPr>
        <w:t>and proposed,</w:t>
      </w:r>
    </w:p>
    <w:p w:rsidR="007E18FF" w:rsidRPr="00D76955" w:rsidRDefault="00374ACA" w:rsidP="0016665F">
      <w:pPr>
        <w:spacing w:before="100" w:beforeAutospacing="1" w:after="100" w:afterAutospacing="1" w:line="300" w:lineRule="auto"/>
        <w:rPr>
          <w:b/>
          <w:lang w:eastAsia="zh-CN"/>
        </w:rPr>
      </w:pPr>
      <w:r w:rsidRPr="00374ACA">
        <w:rPr>
          <w:b/>
          <w:lang w:eastAsia="zh-CN"/>
        </w:rPr>
        <w:t xml:space="preserve">Proposal 1: Support RRC signalling to inform multiplexing </w:t>
      </w:r>
      <w:proofErr w:type="spellStart"/>
      <w:r w:rsidRPr="00374ACA">
        <w:rPr>
          <w:b/>
          <w:lang w:eastAsia="zh-CN"/>
        </w:rPr>
        <w:t>eMBB</w:t>
      </w:r>
      <w:proofErr w:type="spellEnd"/>
      <w:r w:rsidRPr="00374ACA">
        <w:rPr>
          <w:b/>
          <w:lang w:eastAsia="zh-CN"/>
        </w:rPr>
        <w:t xml:space="preserve"> UEs of configured URLLC resources prior to URLLC transmission.</w:t>
      </w:r>
    </w:p>
    <w:p w:rsidR="004F36E1" w:rsidRDefault="004F36E1" w:rsidP="004F36E1">
      <w:pPr>
        <w:spacing w:before="100" w:beforeAutospacing="1" w:after="100" w:afterAutospacing="1" w:line="300" w:lineRule="auto"/>
        <w:rPr>
          <w:b/>
          <w:lang w:eastAsia="zh-CN"/>
        </w:rPr>
      </w:pPr>
      <w:r w:rsidRPr="00A763E3">
        <w:rPr>
          <w:rFonts w:hint="eastAsia"/>
          <w:b/>
          <w:lang w:eastAsia="zh-CN"/>
        </w:rPr>
        <w:t>Proposal</w:t>
      </w:r>
      <w:r>
        <w:rPr>
          <w:rFonts w:hint="eastAsia"/>
          <w:b/>
          <w:lang w:eastAsia="zh-CN"/>
        </w:rPr>
        <w:t xml:space="preserve"> </w:t>
      </w:r>
      <w:r>
        <w:rPr>
          <w:b/>
          <w:lang w:eastAsia="zh-CN"/>
        </w:rPr>
        <w:t>2</w:t>
      </w:r>
      <w:r w:rsidRPr="00A763E3">
        <w:rPr>
          <w:rFonts w:hint="eastAsia"/>
          <w:b/>
          <w:lang w:eastAsia="zh-CN"/>
        </w:rPr>
        <w:t xml:space="preserve">: </w:t>
      </w:r>
      <w:r w:rsidRPr="00D76955">
        <w:rPr>
          <w:b/>
          <w:lang w:eastAsia="zh-CN"/>
        </w:rPr>
        <w:t>S</w:t>
      </w:r>
      <w:r>
        <w:rPr>
          <w:b/>
          <w:lang w:eastAsia="zh-CN"/>
        </w:rPr>
        <w:t xml:space="preserve">upport </w:t>
      </w:r>
      <w:r w:rsidRPr="00805136">
        <w:rPr>
          <w:b/>
          <w:lang w:eastAsia="zh-CN"/>
        </w:rPr>
        <w:t xml:space="preserve">UL </w:t>
      </w:r>
      <w:r>
        <w:rPr>
          <w:b/>
          <w:lang w:eastAsia="zh-CN"/>
        </w:rPr>
        <w:t>Cancellation</w:t>
      </w:r>
      <w:r w:rsidRPr="00805136">
        <w:rPr>
          <w:b/>
          <w:lang w:eastAsia="zh-CN"/>
        </w:rPr>
        <w:t xml:space="preserve"> Indication</w:t>
      </w:r>
      <w:r w:rsidRPr="00D76955">
        <w:rPr>
          <w:b/>
          <w:lang w:eastAsia="zh-CN"/>
        </w:rPr>
        <w:t xml:space="preserve"> </w:t>
      </w:r>
      <w:r>
        <w:rPr>
          <w:b/>
          <w:lang w:eastAsia="zh-CN"/>
        </w:rPr>
        <w:t xml:space="preserve">to </w:t>
      </w:r>
      <w:r w:rsidRPr="00A30FFF">
        <w:rPr>
          <w:b/>
          <w:lang w:eastAsia="zh-CN"/>
        </w:rPr>
        <w:t xml:space="preserve">include </w:t>
      </w:r>
      <w:r w:rsidR="00D4042C" w:rsidRPr="00D4042C">
        <w:rPr>
          <w:b/>
          <w:lang w:eastAsia="zh-CN"/>
        </w:rPr>
        <w:t>a resource index and a configurable time duration.</w:t>
      </w:r>
    </w:p>
    <w:p w:rsidR="0030546A" w:rsidRPr="00890D47" w:rsidRDefault="0030546A" w:rsidP="0016665F">
      <w:pPr>
        <w:spacing w:before="100" w:beforeAutospacing="1" w:after="100" w:afterAutospacing="1" w:line="300" w:lineRule="auto"/>
        <w:rPr>
          <w:b/>
          <w:lang w:eastAsia="zh-CN"/>
        </w:rPr>
      </w:pPr>
      <w:r w:rsidRPr="0030546A">
        <w:rPr>
          <w:b/>
          <w:lang w:eastAsia="zh-CN"/>
        </w:rPr>
        <w:t xml:space="preserve">Proposal 3: No significant increase to the overall </w:t>
      </w:r>
      <w:proofErr w:type="spellStart"/>
      <w:r w:rsidRPr="0030546A">
        <w:rPr>
          <w:b/>
          <w:lang w:eastAsia="zh-CN"/>
        </w:rPr>
        <w:t>eMBB</w:t>
      </w:r>
      <w:proofErr w:type="spellEnd"/>
      <w:r w:rsidRPr="0030546A">
        <w:rPr>
          <w:b/>
          <w:lang w:eastAsia="zh-CN"/>
        </w:rPr>
        <w:t xml:space="preserve"> UE PDCCH monitoring capability for UL </w:t>
      </w:r>
      <w:r w:rsidR="00917C87">
        <w:rPr>
          <w:b/>
          <w:lang w:eastAsia="zh-CN"/>
        </w:rPr>
        <w:t>Cancellation</w:t>
      </w:r>
      <w:r w:rsidRPr="0030546A">
        <w:rPr>
          <w:b/>
          <w:lang w:eastAsia="zh-CN"/>
        </w:rPr>
        <w:t xml:space="preserve"> Indication.</w:t>
      </w:r>
    </w:p>
    <w:p w:rsidR="00603B9F" w:rsidRDefault="00603B9F" w:rsidP="00603B9F">
      <w:pPr>
        <w:spacing w:before="100" w:beforeAutospacing="1" w:after="100" w:afterAutospacing="1" w:line="300" w:lineRule="auto"/>
        <w:rPr>
          <w:b/>
          <w:lang w:eastAsia="zh-CN"/>
        </w:rPr>
      </w:pPr>
      <w:r>
        <w:rPr>
          <w:b/>
          <w:lang w:eastAsia="zh-CN"/>
        </w:rPr>
        <w:t xml:space="preserve">Proposal 4: </w:t>
      </w:r>
      <w:r w:rsidR="00782D94" w:rsidRPr="00890D47">
        <w:rPr>
          <w:b/>
          <w:lang w:eastAsia="zh-CN"/>
        </w:rPr>
        <w:t xml:space="preserve">Support </w:t>
      </w:r>
      <w:proofErr w:type="spellStart"/>
      <w:r w:rsidR="00782D94" w:rsidRPr="00890D47">
        <w:rPr>
          <w:b/>
          <w:lang w:eastAsia="zh-CN"/>
        </w:rPr>
        <w:t>gNB</w:t>
      </w:r>
      <w:proofErr w:type="spellEnd"/>
      <w:r w:rsidR="00782D94" w:rsidRPr="00890D47">
        <w:rPr>
          <w:b/>
          <w:lang w:eastAsia="zh-CN"/>
        </w:rPr>
        <w:t xml:space="preserve"> to apply </w:t>
      </w:r>
      <w:r w:rsidR="00782D94">
        <w:rPr>
          <w:b/>
          <w:lang w:eastAsia="zh-CN"/>
        </w:rPr>
        <w:t>different</w:t>
      </w:r>
      <w:r w:rsidR="00782D94" w:rsidRPr="00890D47">
        <w:rPr>
          <w:b/>
          <w:lang w:eastAsia="zh-CN"/>
        </w:rPr>
        <w:t xml:space="preserve"> power setting for the </w:t>
      </w:r>
      <w:proofErr w:type="spellStart"/>
      <w:r w:rsidR="00782D94" w:rsidRPr="00890D47">
        <w:rPr>
          <w:b/>
          <w:lang w:eastAsia="zh-CN"/>
        </w:rPr>
        <w:t>eMBB</w:t>
      </w:r>
      <w:proofErr w:type="spellEnd"/>
      <w:r w:rsidR="00782D94" w:rsidRPr="00890D47">
        <w:rPr>
          <w:b/>
          <w:lang w:eastAsia="zh-CN"/>
        </w:rPr>
        <w:t xml:space="preserve"> UE’s UL transmission </w:t>
      </w:r>
      <w:r w:rsidR="009B65AF" w:rsidRPr="009B65AF">
        <w:rPr>
          <w:b/>
          <w:lang w:eastAsia="zh-CN"/>
        </w:rPr>
        <w:t>at overlapping resources for URLLC.</w:t>
      </w:r>
    </w:p>
    <w:p w:rsidR="00C35C97" w:rsidRPr="00FA43EF" w:rsidRDefault="00C35C97" w:rsidP="0016665F">
      <w:pPr>
        <w:pStyle w:val="Heading1"/>
        <w:numPr>
          <w:ilvl w:val="0"/>
          <w:numId w:val="0"/>
        </w:numPr>
        <w:spacing w:before="100" w:beforeAutospacing="1" w:after="100" w:afterAutospacing="1" w:line="300" w:lineRule="auto"/>
        <w:rPr>
          <w:rFonts w:ascii="Arial" w:hAnsi="Arial" w:cs="Arial"/>
          <w:lang w:eastAsia="zh-CN"/>
        </w:rPr>
      </w:pPr>
      <w:r w:rsidRPr="00FA43EF">
        <w:rPr>
          <w:rFonts w:ascii="Arial" w:hAnsi="Arial" w:cs="Arial"/>
        </w:rPr>
        <w:t>References</w:t>
      </w:r>
    </w:p>
    <w:p w:rsidR="00202361" w:rsidRDefault="00202361" w:rsidP="00202361">
      <w:pPr>
        <w:pStyle w:val="References"/>
        <w:spacing w:before="100" w:beforeAutospacing="1" w:after="100" w:afterAutospacing="1" w:line="300" w:lineRule="auto"/>
        <w:rPr>
          <w:lang w:eastAsia="zh-CN"/>
        </w:rPr>
      </w:pPr>
      <w:r>
        <w:rPr>
          <w:lang w:eastAsia="zh-CN"/>
        </w:rPr>
        <w:t xml:space="preserve">Chairman’s Notes </w:t>
      </w:r>
      <w:r w:rsidRPr="00530CE9">
        <w:rPr>
          <w:lang w:eastAsia="zh-CN"/>
        </w:rPr>
        <w:t xml:space="preserve">for </w:t>
      </w:r>
      <w:r>
        <w:rPr>
          <w:lang w:eastAsia="zh-CN"/>
        </w:rPr>
        <w:t>RAN1 #96</w:t>
      </w:r>
      <w:r w:rsidR="009E1D83">
        <w:rPr>
          <w:lang w:eastAsia="zh-CN"/>
        </w:rPr>
        <w:t>bis</w:t>
      </w:r>
    </w:p>
    <w:p w:rsidR="00F440FC" w:rsidRDefault="00AA411A" w:rsidP="00892B2E">
      <w:pPr>
        <w:pStyle w:val="References"/>
        <w:spacing w:before="100" w:beforeAutospacing="1" w:after="100" w:afterAutospacing="1" w:line="300" w:lineRule="auto"/>
        <w:rPr>
          <w:lang w:eastAsia="zh-CN"/>
        </w:rPr>
      </w:pPr>
      <w:r>
        <w:rPr>
          <w:lang w:eastAsia="zh-CN"/>
        </w:rPr>
        <w:t xml:space="preserve">Chairman’s Notes </w:t>
      </w:r>
      <w:r w:rsidR="00530CE9" w:rsidRPr="00530CE9">
        <w:rPr>
          <w:lang w:eastAsia="zh-CN"/>
        </w:rPr>
        <w:t xml:space="preserve">for </w:t>
      </w:r>
      <w:r>
        <w:rPr>
          <w:lang w:eastAsia="zh-CN"/>
        </w:rPr>
        <w:t>RAN1</w:t>
      </w:r>
      <w:r w:rsidR="001A5033">
        <w:rPr>
          <w:lang w:eastAsia="zh-CN"/>
        </w:rPr>
        <w:t xml:space="preserve"> </w:t>
      </w:r>
      <w:r w:rsidR="0060621F">
        <w:rPr>
          <w:lang w:eastAsia="zh-CN"/>
        </w:rPr>
        <w:t>#</w:t>
      </w:r>
      <w:r w:rsidR="001A5033">
        <w:rPr>
          <w:lang w:eastAsia="zh-CN"/>
        </w:rPr>
        <w:t>9</w:t>
      </w:r>
      <w:r w:rsidR="0060621F">
        <w:rPr>
          <w:lang w:eastAsia="zh-CN"/>
        </w:rPr>
        <w:t>6</w:t>
      </w:r>
    </w:p>
    <w:p w:rsidR="00CE5200" w:rsidRPr="00CE5200" w:rsidRDefault="00CE5200" w:rsidP="00CE5200">
      <w:pPr>
        <w:rPr>
          <w:lang w:eastAsia="zh-CN"/>
        </w:rPr>
      </w:pPr>
    </w:p>
    <w:sectPr w:rsidR="00CE5200" w:rsidRPr="00CE5200" w:rsidSect="00DA1C31">
      <w:footerReference w:type="default"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5E5E" w:rsidRDefault="00085E5E">
      <w:r>
        <w:separator/>
      </w:r>
    </w:p>
  </w:endnote>
  <w:endnote w:type="continuationSeparator" w:id="0">
    <w:p w:rsidR="00085E5E" w:rsidRDefault="00085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9865291"/>
      <w:docPartObj>
        <w:docPartGallery w:val="Page Numbers (Bottom of Page)"/>
        <w:docPartUnique/>
      </w:docPartObj>
    </w:sdtPr>
    <w:sdtEndPr/>
    <w:sdtContent>
      <w:p w:rsidR="004136BB" w:rsidRDefault="004136BB" w:rsidP="00F56177">
        <w:pPr>
          <w:pStyle w:val="Footer"/>
          <w:jc w:val="center"/>
        </w:pPr>
        <w:r>
          <w:fldChar w:fldCharType="begin"/>
        </w:r>
        <w:r>
          <w:instrText>PAGE   \* MERGEFORMAT</w:instrText>
        </w:r>
        <w:r>
          <w:fldChar w:fldCharType="separate"/>
        </w:r>
        <w:r w:rsidR="00F17748" w:rsidRPr="00F17748">
          <w:rPr>
            <w:noProof/>
            <w:lang w:val="zh-CN" w:eastAsia="zh-CN"/>
          </w:rPr>
          <w:t>2</w:t>
        </w:r>
        <w:r>
          <w:fldChar w:fldCharType="end"/>
        </w:r>
      </w:p>
    </w:sdtContent>
  </w:sdt>
  <w:p w:rsidR="004136BB" w:rsidRDefault="004136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5E5E" w:rsidRDefault="00085E5E">
      <w:r>
        <w:separator/>
      </w:r>
    </w:p>
  </w:footnote>
  <w:footnote w:type="continuationSeparator" w:id="0">
    <w:p w:rsidR="00085E5E" w:rsidRDefault="00085E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09512A0A"/>
    <w:multiLevelType w:val="hybridMultilevel"/>
    <w:tmpl w:val="67221770"/>
    <w:lvl w:ilvl="0" w:tplc="C0A88DAC">
      <w:numFmt w:val="bullet"/>
      <w:lvlText w:val=""/>
      <w:lvlJc w:val="left"/>
      <w:pPr>
        <w:ind w:left="795" w:hanging="435"/>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C80DB5"/>
    <w:multiLevelType w:val="hybridMultilevel"/>
    <w:tmpl w:val="A89AC9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23EF3C3E"/>
    <w:multiLevelType w:val="hybridMultilevel"/>
    <w:tmpl w:val="928C8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33B557C1"/>
    <w:multiLevelType w:val="multilevel"/>
    <w:tmpl w:val="E16207EE"/>
    <w:lvl w:ilvl="0">
      <w:start w:val="1"/>
      <w:numFmt w:val="decimal"/>
      <w:pStyle w:val="Heading1"/>
      <w:lvlText w:val="%1"/>
      <w:lvlJc w:val="left"/>
      <w:pPr>
        <w:tabs>
          <w:tab w:val="num" w:pos="432"/>
        </w:tabs>
        <w:ind w:left="432" w:hanging="432"/>
      </w:pPr>
      <w:rPr>
        <w:rFonts w:cs="Times New Roman" w:hint="default"/>
        <w:i w:val="0"/>
      </w:rPr>
    </w:lvl>
    <w:lvl w:ilvl="1">
      <w:start w:val="1"/>
      <w:numFmt w:val="decimal"/>
      <w:pStyle w:val="Heading2"/>
      <w:lvlText w:val="%1.%2"/>
      <w:lvlJc w:val="left"/>
      <w:pPr>
        <w:tabs>
          <w:tab w:val="num" w:pos="718"/>
        </w:tabs>
        <w:ind w:left="718" w:hanging="718"/>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9" w15:restartNumberingAfterBreak="0">
    <w:nsid w:val="4B9B4A4D"/>
    <w:multiLevelType w:val="hybridMultilevel"/>
    <w:tmpl w:val="709200D8"/>
    <w:lvl w:ilvl="0" w:tplc="BDD4E5F4">
      <w:start w:val="1"/>
      <w:numFmt w:val="bullet"/>
      <w:lvlText w:val=""/>
      <w:lvlJc w:val="left"/>
      <w:pPr>
        <w:tabs>
          <w:tab w:val="num" w:pos="720"/>
        </w:tabs>
        <w:ind w:left="720" w:hanging="360"/>
      </w:pPr>
      <w:rPr>
        <w:rFonts w:ascii="Wingdings" w:hAnsi="Wingdings" w:hint="default"/>
      </w:rPr>
    </w:lvl>
    <w:lvl w:ilvl="1" w:tplc="765C2812" w:tentative="1">
      <w:start w:val="1"/>
      <w:numFmt w:val="bullet"/>
      <w:lvlText w:val=""/>
      <w:lvlJc w:val="left"/>
      <w:pPr>
        <w:tabs>
          <w:tab w:val="num" w:pos="1440"/>
        </w:tabs>
        <w:ind w:left="1440" w:hanging="360"/>
      </w:pPr>
      <w:rPr>
        <w:rFonts w:ascii="Wingdings" w:hAnsi="Wingdings" w:hint="default"/>
      </w:rPr>
    </w:lvl>
    <w:lvl w:ilvl="2" w:tplc="B240F8F6" w:tentative="1">
      <w:start w:val="1"/>
      <w:numFmt w:val="bullet"/>
      <w:lvlText w:val=""/>
      <w:lvlJc w:val="left"/>
      <w:pPr>
        <w:tabs>
          <w:tab w:val="num" w:pos="2160"/>
        </w:tabs>
        <w:ind w:left="2160" w:hanging="360"/>
      </w:pPr>
      <w:rPr>
        <w:rFonts w:ascii="Wingdings" w:hAnsi="Wingdings" w:hint="default"/>
      </w:rPr>
    </w:lvl>
    <w:lvl w:ilvl="3" w:tplc="97E8081C" w:tentative="1">
      <w:start w:val="1"/>
      <w:numFmt w:val="bullet"/>
      <w:lvlText w:val=""/>
      <w:lvlJc w:val="left"/>
      <w:pPr>
        <w:tabs>
          <w:tab w:val="num" w:pos="2880"/>
        </w:tabs>
        <w:ind w:left="2880" w:hanging="360"/>
      </w:pPr>
      <w:rPr>
        <w:rFonts w:ascii="Wingdings" w:hAnsi="Wingdings" w:hint="default"/>
      </w:rPr>
    </w:lvl>
    <w:lvl w:ilvl="4" w:tplc="52B4534A" w:tentative="1">
      <w:start w:val="1"/>
      <w:numFmt w:val="bullet"/>
      <w:lvlText w:val=""/>
      <w:lvlJc w:val="left"/>
      <w:pPr>
        <w:tabs>
          <w:tab w:val="num" w:pos="3600"/>
        </w:tabs>
        <w:ind w:left="3600" w:hanging="360"/>
      </w:pPr>
      <w:rPr>
        <w:rFonts w:ascii="Wingdings" w:hAnsi="Wingdings" w:hint="default"/>
      </w:rPr>
    </w:lvl>
    <w:lvl w:ilvl="5" w:tplc="BB9285A8" w:tentative="1">
      <w:start w:val="1"/>
      <w:numFmt w:val="bullet"/>
      <w:lvlText w:val=""/>
      <w:lvlJc w:val="left"/>
      <w:pPr>
        <w:tabs>
          <w:tab w:val="num" w:pos="4320"/>
        </w:tabs>
        <w:ind w:left="4320" w:hanging="360"/>
      </w:pPr>
      <w:rPr>
        <w:rFonts w:ascii="Wingdings" w:hAnsi="Wingdings" w:hint="default"/>
      </w:rPr>
    </w:lvl>
    <w:lvl w:ilvl="6" w:tplc="19B80E6E" w:tentative="1">
      <w:start w:val="1"/>
      <w:numFmt w:val="bullet"/>
      <w:lvlText w:val=""/>
      <w:lvlJc w:val="left"/>
      <w:pPr>
        <w:tabs>
          <w:tab w:val="num" w:pos="5040"/>
        </w:tabs>
        <w:ind w:left="5040" w:hanging="360"/>
      </w:pPr>
      <w:rPr>
        <w:rFonts w:ascii="Wingdings" w:hAnsi="Wingdings" w:hint="default"/>
      </w:rPr>
    </w:lvl>
    <w:lvl w:ilvl="7" w:tplc="1714E18E" w:tentative="1">
      <w:start w:val="1"/>
      <w:numFmt w:val="bullet"/>
      <w:lvlText w:val=""/>
      <w:lvlJc w:val="left"/>
      <w:pPr>
        <w:tabs>
          <w:tab w:val="num" w:pos="5760"/>
        </w:tabs>
        <w:ind w:left="5760" w:hanging="360"/>
      </w:pPr>
      <w:rPr>
        <w:rFonts w:ascii="Wingdings" w:hAnsi="Wingdings" w:hint="default"/>
      </w:rPr>
    </w:lvl>
    <w:lvl w:ilvl="8" w:tplc="A986025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5235C12"/>
    <w:multiLevelType w:val="hybridMultilevel"/>
    <w:tmpl w:val="F49217A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1" w15:restartNumberingAfterBreak="0">
    <w:nsid w:val="588E0898"/>
    <w:multiLevelType w:val="hybridMultilevel"/>
    <w:tmpl w:val="AA1A3724"/>
    <w:lvl w:ilvl="0" w:tplc="9C68B27C">
      <w:start w:val="1"/>
      <w:numFmt w:val="bullet"/>
      <w:pStyle w:val="List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6CD62F98"/>
    <w:multiLevelType w:val="hybridMultilevel"/>
    <w:tmpl w:val="341C9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15"/>
  </w:num>
  <w:num w:numId="4">
    <w:abstractNumId w:val="11"/>
  </w:num>
  <w:num w:numId="5">
    <w:abstractNumId w:val="3"/>
  </w:num>
  <w:num w:numId="6">
    <w:abstractNumId w:val="9"/>
  </w:num>
  <w:num w:numId="7">
    <w:abstractNumId w:val="14"/>
  </w:num>
  <w:num w:numId="8">
    <w:abstractNumId w:val="13"/>
  </w:num>
  <w:num w:numId="9">
    <w:abstractNumId w:val="1"/>
  </w:num>
  <w:num w:numId="10">
    <w:abstractNumId w:val="5"/>
  </w:num>
  <w:num w:numId="11">
    <w:abstractNumId w:val="10"/>
  </w:num>
  <w:num w:numId="12">
    <w:abstractNumId w:val="12"/>
  </w:num>
  <w:num w:numId="13">
    <w:abstractNumId w:val="4"/>
  </w:num>
  <w:num w:numId="14">
    <w:abstractNumId w:val="6"/>
  </w:num>
  <w:num w:numId="1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4"/>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69"/>
    <w:rsid w:val="00000DB2"/>
    <w:rsid w:val="00001895"/>
    <w:rsid w:val="0000217D"/>
    <w:rsid w:val="0000257F"/>
    <w:rsid w:val="00002893"/>
    <w:rsid w:val="000028CE"/>
    <w:rsid w:val="00002FAB"/>
    <w:rsid w:val="0000301F"/>
    <w:rsid w:val="000030F0"/>
    <w:rsid w:val="0000331A"/>
    <w:rsid w:val="000033A3"/>
    <w:rsid w:val="00003605"/>
    <w:rsid w:val="00003812"/>
    <w:rsid w:val="00003BF8"/>
    <w:rsid w:val="00003C56"/>
    <w:rsid w:val="00003EC2"/>
    <w:rsid w:val="00003EC5"/>
    <w:rsid w:val="000040A9"/>
    <w:rsid w:val="000042DD"/>
    <w:rsid w:val="0000458E"/>
    <w:rsid w:val="0000499F"/>
    <w:rsid w:val="00004C20"/>
    <w:rsid w:val="00004E70"/>
    <w:rsid w:val="000061D9"/>
    <w:rsid w:val="000064CB"/>
    <w:rsid w:val="000072B6"/>
    <w:rsid w:val="00007813"/>
    <w:rsid w:val="00007CBE"/>
    <w:rsid w:val="00007E5A"/>
    <w:rsid w:val="000109E6"/>
    <w:rsid w:val="00010BF1"/>
    <w:rsid w:val="0001121A"/>
    <w:rsid w:val="000119C9"/>
    <w:rsid w:val="00011DB0"/>
    <w:rsid w:val="00011EAB"/>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6E42"/>
    <w:rsid w:val="000172BE"/>
    <w:rsid w:val="0001795F"/>
    <w:rsid w:val="00017A50"/>
    <w:rsid w:val="00017D70"/>
    <w:rsid w:val="00017D8A"/>
    <w:rsid w:val="0002011E"/>
    <w:rsid w:val="00020BB7"/>
    <w:rsid w:val="00020E1B"/>
    <w:rsid w:val="00021089"/>
    <w:rsid w:val="0002155A"/>
    <w:rsid w:val="000218A5"/>
    <w:rsid w:val="000219C1"/>
    <w:rsid w:val="00021C33"/>
    <w:rsid w:val="00021D6C"/>
    <w:rsid w:val="000222E2"/>
    <w:rsid w:val="0002234E"/>
    <w:rsid w:val="00022953"/>
    <w:rsid w:val="00022C1D"/>
    <w:rsid w:val="00022F76"/>
    <w:rsid w:val="00023388"/>
    <w:rsid w:val="00023425"/>
    <w:rsid w:val="0002384F"/>
    <w:rsid w:val="00023AFD"/>
    <w:rsid w:val="00023F04"/>
    <w:rsid w:val="000241BE"/>
    <w:rsid w:val="000242F2"/>
    <w:rsid w:val="00024358"/>
    <w:rsid w:val="0002437A"/>
    <w:rsid w:val="00024695"/>
    <w:rsid w:val="00024CCC"/>
    <w:rsid w:val="00024DEE"/>
    <w:rsid w:val="000263FA"/>
    <w:rsid w:val="0002651E"/>
    <w:rsid w:val="0002661F"/>
    <w:rsid w:val="000266E3"/>
    <w:rsid w:val="0002689D"/>
    <w:rsid w:val="00026922"/>
    <w:rsid w:val="00026D4B"/>
    <w:rsid w:val="00026EE0"/>
    <w:rsid w:val="000275C6"/>
    <w:rsid w:val="000278A8"/>
    <w:rsid w:val="00027AD6"/>
    <w:rsid w:val="00027CD7"/>
    <w:rsid w:val="0003024C"/>
    <w:rsid w:val="00030B62"/>
    <w:rsid w:val="0003113A"/>
    <w:rsid w:val="00031798"/>
    <w:rsid w:val="00031A76"/>
    <w:rsid w:val="00031ADB"/>
    <w:rsid w:val="00031E62"/>
    <w:rsid w:val="00032056"/>
    <w:rsid w:val="0003234B"/>
    <w:rsid w:val="0003234C"/>
    <w:rsid w:val="00032358"/>
    <w:rsid w:val="00032724"/>
    <w:rsid w:val="000327AE"/>
    <w:rsid w:val="000328CA"/>
    <w:rsid w:val="00032E40"/>
    <w:rsid w:val="0003376B"/>
    <w:rsid w:val="000338C6"/>
    <w:rsid w:val="00033C18"/>
    <w:rsid w:val="00033DF0"/>
    <w:rsid w:val="00034676"/>
    <w:rsid w:val="000346E6"/>
    <w:rsid w:val="000352B3"/>
    <w:rsid w:val="00035FE9"/>
    <w:rsid w:val="000362BD"/>
    <w:rsid w:val="00036333"/>
    <w:rsid w:val="000364BC"/>
    <w:rsid w:val="000368AD"/>
    <w:rsid w:val="00036B54"/>
    <w:rsid w:val="00036C55"/>
    <w:rsid w:val="00037446"/>
    <w:rsid w:val="0003765F"/>
    <w:rsid w:val="000401F8"/>
    <w:rsid w:val="00040205"/>
    <w:rsid w:val="0004023E"/>
    <w:rsid w:val="0004024B"/>
    <w:rsid w:val="0004064E"/>
    <w:rsid w:val="000407C8"/>
    <w:rsid w:val="00040C4C"/>
    <w:rsid w:val="000415D7"/>
    <w:rsid w:val="00041918"/>
    <w:rsid w:val="00041C57"/>
    <w:rsid w:val="00041E0C"/>
    <w:rsid w:val="00042525"/>
    <w:rsid w:val="0004308D"/>
    <w:rsid w:val="000431EF"/>
    <w:rsid w:val="000434B7"/>
    <w:rsid w:val="000435E4"/>
    <w:rsid w:val="000436F7"/>
    <w:rsid w:val="00043E32"/>
    <w:rsid w:val="00044153"/>
    <w:rsid w:val="00044512"/>
    <w:rsid w:val="0004484C"/>
    <w:rsid w:val="00044CA4"/>
    <w:rsid w:val="00045191"/>
    <w:rsid w:val="0004561E"/>
    <w:rsid w:val="000459A1"/>
    <w:rsid w:val="00046343"/>
    <w:rsid w:val="000466E4"/>
    <w:rsid w:val="00046725"/>
    <w:rsid w:val="00046796"/>
    <w:rsid w:val="000467D5"/>
    <w:rsid w:val="000467FD"/>
    <w:rsid w:val="00046AAF"/>
    <w:rsid w:val="00047225"/>
    <w:rsid w:val="00047D36"/>
    <w:rsid w:val="00047E60"/>
    <w:rsid w:val="0005015F"/>
    <w:rsid w:val="00050325"/>
    <w:rsid w:val="00050A2B"/>
    <w:rsid w:val="00050BE6"/>
    <w:rsid w:val="0005199F"/>
    <w:rsid w:val="00051BF8"/>
    <w:rsid w:val="00051DA2"/>
    <w:rsid w:val="00051E61"/>
    <w:rsid w:val="00052576"/>
    <w:rsid w:val="00052AD2"/>
    <w:rsid w:val="000530DF"/>
    <w:rsid w:val="0005327B"/>
    <w:rsid w:val="000541CF"/>
    <w:rsid w:val="000542DB"/>
    <w:rsid w:val="00054529"/>
    <w:rsid w:val="00054565"/>
    <w:rsid w:val="0005476F"/>
    <w:rsid w:val="0005486D"/>
    <w:rsid w:val="0005494A"/>
    <w:rsid w:val="00054A9A"/>
    <w:rsid w:val="00054E0C"/>
    <w:rsid w:val="0005541D"/>
    <w:rsid w:val="00055B73"/>
    <w:rsid w:val="00055D14"/>
    <w:rsid w:val="000560E5"/>
    <w:rsid w:val="000565C8"/>
    <w:rsid w:val="0005676B"/>
    <w:rsid w:val="000568E5"/>
    <w:rsid w:val="00056D0A"/>
    <w:rsid w:val="00057894"/>
    <w:rsid w:val="00057DC8"/>
    <w:rsid w:val="00060294"/>
    <w:rsid w:val="000606B9"/>
    <w:rsid w:val="00060CA1"/>
    <w:rsid w:val="000612E1"/>
    <w:rsid w:val="000614FE"/>
    <w:rsid w:val="00061A73"/>
    <w:rsid w:val="00061DEF"/>
    <w:rsid w:val="0006214B"/>
    <w:rsid w:val="000631C1"/>
    <w:rsid w:val="000632EC"/>
    <w:rsid w:val="00063310"/>
    <w:rsid w:val="0006384D"/>
    <w:rsid w:val="0006389E"/>
    <w:rsid w:val="00064112"/>
    <w:rsid w:val="000641A8"/>
    <w:rsid w:val="00064341"/>
    <w:rsid w:val="00064422"/>
    <w:rsid w:val="000648BA"/>
    <w:rsid w:val="0006505E"/>
    <w:rsid w:val="00065636"/>
    <w:rsid w:val="00065C2A"/>
    <w:rsid w:val="00065C6B"/>
    <w:rsid w:val="00065D38"/>
    <w:rsid w:val="00066634"/>
    <w:rsid w:val="000673C0"/>
    <w:rsid w:val="00067605"/>
    <w:rsid w:val="00067714"/>
    <w:rsid w:val="00067B55"/>
    <w:rsid w:val="00067C99"/>
    <w:rsid w:val="00067CBA"/>
    <w:rsid w:val="00067DD1"/>
    <w:rsid w:val="00067F8D"/>
    <w:rsid w:val="00070447"/>
    <w:rsid w:val="00070657"/>
    <w:rsid w:val="000706AC"/>
    <w:rsid w:val="000706E7"/>
    <w:rsid w:val="00070EF8"/>
    <w:rsid w:val="00071192"/>
    <w:rsid w:val="00071297"/>
    <w:rsid w:val="000713A7"/>
    <w:rsid w:val="0007158C"/>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7BE"/>
    <w:rsid w:val="00074DF4"/>
    <w:rsid w:val="00074E5D"/>
    <w:rsid w:val="00074E86"/>
    <w:rsid w:val="000750AC"/>
    <w:rsid w:val="000757DA"/>
    <w:rsid w:val="00075B1F"/>
    <w:rsid w:val="00076097"/>
    <w:rsid w:val="00076541"/>
    <w:rsid w:val="00076563"/>
    <w:rsid w:val="000767E4"/>
    <w:rsid w:val="00076861"/>
    <w:rsid w:val="00076A6C"/>
    <w:rsid w:val="000772F4"/>
    <w:rsid w:val="000776EB"/>
    <w:rsid w:val="00077A0B"/>
    <w:rsid w:val="00080010"/>
    <w:rsid w:val="00080217"/>
    <w:rsid w:val="0008062A"/>
    <w:rsid w:val="00080873"/>
    <w:rsid w:val="000808CF"/>
    <w:rsid w:val="00080A33"/>
    <w:rsid w:val="00080F38"/>
    <w:rsid w:val="00080FBD"/>
    <w:rsid w:val="000812FA"/>
    <w:rsid w:val="00081558"/>
    <w:rsid w:val="0008168F"/>
    <w:rsid w:val="0008188F"/>
    <w:rsid w:val="000818C4"/>
    <w:rsid w:val="00081CBD"/>
    <w:rsid w:val="00081CF3"/>
    <w:rsid w:val="000823B0"/>
    <w:rsid w:val="00082AF8"/>
    <w:rsid w:val="00082C08"/>
    <w:rsid w:val="00082DC6"/>
    <w:rsid w:val="00082F5E"/>
    <w:rsid w:val="00082F98"/>
    <w:rsid w:val="0008335B"/>
    <w:rsid w:val="00083379"/>
    <w:rsid w:val="00083587"/>
    <w:rsid w:val="000836CF"/>
    <w:rsid w:val="00083838"/>
    <w:rsid w:val="00083B6A"/>
    <w:rsid w:val="00083DBA"/>
    <w:rsid w:val="0008424D"/>
    <w:rsid w:val="00084472"/>
    <w:rsid w:val="00084D09"/>
    <w:rsid w:val="00084E89"/>
    <w:rsid w:val="00085211"/>
    <w:rsid w:val="000852B4"/>
    <w:rsid w:val="00085E04"/>
    <w:rsid w:val="00085E5E"/>
    <w:rsid w:val="00085F9B"/>
    <w:rsid w:val="00086800"/>
    <w:rsid w:val="00086DAC"/>
    <w:rsid w:val="00086F17"/>
    <w:rsid w:val="00086FFD"/>
    <w:rsid w:val="00087138"/>
    <w:rsid w:val="00087913"/>
    <w:rsid w:val="00087B40"/>
    <w:rsid w:val="00087F40"/>
    <w:rsid w:val="000901ED"/>
    <w:rsid w:val="000902DC"/>
    <w:rsid w:val="000911AE"/>
    <w:rsid w:val="0009186D"/>
    <w:rsid w:val="00091A2F"/>
    <w:rsid w:val="00091BE4"/>
    <w:rsid w:val="00091C84"/>
    <w:rsid w:val="00092507"/>
    <w:rsid w:val="00092C77"/>
    <w:rsid w:val="0009309E"/>
    <w:rsid w:val="0009357E"/>
    <w:rsid w:val="00093697"/>
    <w:rsid w:val="00093811"/>
    <w:rsid w:val="00093D42"/>
    <w:rsid w:val="000948D4"/>
    <w:rsid w:val="0009493C"/>
    <w:rsid w:val="00094A16"/>
    <w:rsid w:val="00094ACF"/>
    <w:rsid w:val="00094DE6"/>
    <w:rsid w:val="00095EF5"/>
    <w:rsid w:val="00096356"/>
    <w:rsid w:val="00096C59"/>
    <w:rsid w:val="00097218"/>
    <w:rsid w:val="000974D4"/>
    <w:rsid w:val="00097C99"/>
    <w:rsid w:val="00097EF8"/>
    <w:rsid w:val="00097F9E"/>
    <w:rsid w:val="000A0034"/>
    <w:rsid w:val="000A020B"/>
    <w:rsid w:val="000A055A"/>
    <w:rsid w:val="000A0948"/>
    <w:rsid w:val="000A0BF6"/>
    <w:rsid w:val="000A0D66"/>
    <w:rsid w:val="000A0F14"/>
    <w:rsid w:val="000A107A"/>
    <w:rsid w:val="000A13C2"/>
    <w:rsid w:val="000A1441"/>
    <w:rsid w:val="000A16B3"/>
    <w:rsid w:val="000A1851"/>
    <w:rsid w:val="000A19ED"/>
    <w:rsid w:val="000A1A06"/>
    <w:rsid w:val="000A1ACC"/>
    <w:rsid w:val="000A1B60"/>
    <w:rsid w:val="000A1C23"/>
    <w:rsid w:val="000A1FF1"/>
    <w:rsid w:val="000A20B0"/>
    <w:rsid w:val="000A21B4"/>
    <w:rsid w:val="000A247D"/>
    <w:rsid w:val="000A2868"/>
    <w:rsid w:val="000A2C06"/>
    <w:rsid w:val="000A2CC7"/>
    <w:rsid w:val="000A2ED6"/>
    <w:rsid w:val="000A3A57"/>
    <w:rsid w:val="000A4205"/>
    <w:rsid w:val="000A46E9"/>
    <w:rsid w:val="000A4A19"/>
    <w:rsid w:val="000A5A74"/>
    <w:rsid w:val="000A5F0A"/>
    <w:rsid w:val="000A603C"/>
    <w:rsid w:val="000A6282"/>
    <w:rsid w:val="000A6351"/>
    <w:rsid w:val="000A63D6"/>
    <w:rsid w:val="000A65EA"/>
    <w:rsid w:val="000A67B4"/>
    <w:rsid w:val="000A71EE"/>
    <w:rsid w:val="000A7B38"/>
    <w:rsid w:val="000A7F05"/>
    <w:rsid w:val="000A7F74"/>
    <w:rsid w:val="000B02D9"/>
    <w:rsid w:val="000B0343"/>
    <w:rsid w:val="000B0666"/>
    <w:rsid w:val="000B1316"/>
    <w:rsid w:val="000B1911"/>
    <w:rsid w:val="000B1B18"/>
    <w:rsid w:val="000B1DA1"/>
    <w:rsid w:val="000B2131"/>
    <w:rsid w:val="000B272B"/>
    <w:rsid w:val="000B2985"/>
    <w:rsid w:val="000B2C88"/>
    <w:rsid w:val="000B3342"/>
    <w:rsid w:val="000B38CA"/>
    <w:rsid w:val="000B3F7B"/>
    <w:rsid w:val="000B3FDC"/>
    <w:rsid w:val="000B41B3"/>
    <w:rsid w:val="000B41BB"/>
    <w:rsid w:val="000B459C"/>
    <w:rsid w:val="000B47DF"/>
    <w:rsid w:val="000B481B"/>
    <w:rsid w:val="000B4CAD"/>
    <w:rsid w:val="000B4F9A"/>
    <w:rsid w:val="000B51FA"/>
    <w:rsid w:val="000B588C"/>
    <w:rsid w:val="000B5905"/>
    <w:rsid w:val="000B5975"/>
    <w:rsid w:val="000B59F0"/>
    <w:rsid w:val="000B61E2"/>
    <w:rsid w:val="000B6282"/>
    <w:rsid w:val="000B6972"/>
    <w:rsid w:val="000B6E2C"/>
    <w:rsid w:val="000B7072"/>
    <w:rsid w:val="000B76C5"/>
    <w:rsid w:val="000B7A10"/>
    <w:rsid w:val="000B7B47"/>
    <w:rsid w:val="000C098F"/>
    <w:rsid w:val="000C0A2D"/>
    <w:rsid w:val="000C115D"/>
    <w:rsid w:val="000C12CD"/>
    <w:rsid w:val="000C1535"/>
    <w:rsid w:val="000C24CA"/>
    <w:rsid w:val="000C252B"/>
    <w:rsid w:val="000C28D8"/>
    <w:rsid w:val="000C2F1A"/>
    <w:rsid w:val="000C2FBD"/>
    <w:rsid w:val="000C3277"/>
    <w:rsid w:val="000C368F"/>
    <w:rsid w:val="000C3720"/>
    <w:rsid w:val="000C3B0C"/>
    <w:rsid w:val="000C3B24"/>
    <w:rsid w:val="000C422D"/>
    <w:rsid w:val="000C4325"/>
    <w:rsid w:val="000C4516"/>
    <w:rsid w:val="000C4C7C"/>
    <w:rsid w:val="000C4E56"/>
    <w:rsid w:val="000C5173"/>
    <w:rsid w:val="000C5234"/>
    <w:rsid w:val="000C5544"/>
    <w:rsid w:val="000C5826"/>
    <w:rsid w:val="000C5F91"/>
    <w:rsid w:val="000C6025"/>
    <w:rsid w:val="000C6135"/>
    <w:rsid w:val="000C6A15"/>
    <w:rsid w:val="000C6EDB"/>
    <w:rsid w:val="000C6F66"/>
    <w:rsid w:val="000C7480"/>
    <w:rsid w:val="000C76A4"/>
    <w:rsid w:val="000C7830"/>
    <w:rsid w:val="000C79F3"/>
    <w:rsid w:val="000C7B48"/>
    <w:rsid w:val="000C7D52"/>
    <w:rsid w:val="000C7F09"/>
    <w:rsid w:val="000D0258"/>
    <w:rsid w:val="000D0565"/>
    <w:rsid w:val="000D057A"/>
    <w:rsid w:val="000D05B5"/>
    <w:rsid w:val="000D0764"/>
    <w:rsid w:val="000D08D4"/>
    <w:rsid w:val="000D0B7A"/>
    <w:rsid w:val="000D0E4E"/>
    <w:rsid w:val="000D1047"/>
    <w:rsid w:val="000D113C"/>
    <w:rsid w:val="000D11DA"/>
    <w:rsid w:val="000D12D1"/>
    <w:rsid w:val="000D159A"/>
    <w:rsid w:val="000D1D1B"/>
    <w:rsid w:val="000D22CC"/>
    <w:rsid w:val="000D24C1"/>
    <w:rsid w:val="000D2F47"/>
    <w:rsid w:val="000D3073"/>
    <w:rsid w:val="000D33CB"/>
    <w:rsid w:val="000D36AE"/>
    <w:rsid w:val="000D38A1"/>
    <w:rsid w:val="000D394A"/>
    <w:rsid w:val="000D3E85"/>
    <w:rsid w:val="000D44F5"/>
    <w:rsid w:val="000D49E9"/>
    <w:rsid w:val="000D4A88"/>
    <w:rsid w:val="000D4C4E"/>
    <w:rsid w:val="000D4D5C"/>
    <w:rsid w:val="000D4F39"/>
    <w:rsid w:val="000D5077"/>
    <w:rsid w:val="000D5362"/>
    <w:rsid w:val="000D57F8"/>
    <w:rsid w:val="000D5851"/>
    <w:rsid w:val="000D59E0"/>
    <w:rsid w:val="000D5C60"/>
    <w:rsid w:val="000D6349"/>
    <w:rsid w:val="000D6983"/>
    <w:rsid w:val="000D6CE7"/>
    <w:rsid w:val="000D7050"/>
    <w:rsid w:val="000D71E2"/>
    <w:rsid w:val="000D73A5"/>
    <w:rsid w:val="000D7783"/>
    <w:rsid w:val="000E070B"/>
    <w:rsid w:val="000E07D6"/>
    <w:rsid w:val="000E1380"/>
    <w:rsid w:val="000E154A"/>
    <w:rsid w:val="000E177F"/>
    <w:rsid w:val="000E17F3"/>
    <w:rsid w:val="000E18DF"/>
    <w:rsid w:val="000E2058"/>
    <w:rsid w:val="000E2266"/>
    <w:rsid w:val="000E24EC"/>
    <w:rsid w:val="000E25CB"/>
    <w:rsid w:val="000E2610"/>
    <w:rsid w:val="000E2C5B"/>
    <w:rsid w:val="000E3424"/>
    <w:rsid w:val="000E3A33"/>
    <w:rsid w:val="000E59A0"/>
    <w:rsid w:val="000E63E8"/>
    <w:rsid w:val="000E66E4"/>
    <w:rsid w:val="000E6C7C"/>
    <w:rsid w:val="000E725D"/>
    <w:rsid w:val="000E7285"/>
    <w:rsid w:val="000E7A84"/>
    <w:rsid w:val="000E7D80"/>
    <w:rsid w:val="000F009A"/>
    <w:rsid w:val="000F070B"/>
    <w:rsid w:val="000F0ED3"/>
    <w:rsid w:val="000F128D"/>
    <w:rsid w:val="000F15BC"/>
    <w:rsid w:val="000F180A"/>
    <w:rsid w:val="000F18E9"/>
    <w:rsid w:val="000F1C92"/>
    <w:rsid w:val="000F1FDC"/>
    <w:rsid w:val="000F2D07"/>
    <w:rsid w:val="000F2E8C"/>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5DBB"/>
    <w:rsid w:val="000F66F0"/>
    <w:rsid w:val="000F69D8"/>
    <w:rsid w:val="000F73C2"/>
    <w:rsid w:val="000F788E"/>
    <w:rsid w:val="000F7F58"/>
    <w:rsid w:val="00100054"/>
    <w:rsid w:val="001000D5"/>
    <w:rsid w:val="00100128"/>
    <w:rsid w:val="001001F2"/>
    <w:rsid w:val="00100239"/>
    <w:rsid w:val="0010073A"/>
    <w:rsid w:val="00100881"/>
    <w:rsid w:val="00100FF3"/>
    <w:rsid w:val="001012FF"/>
    <w:rsid w:val="001013E9"/>
    <w:rsid w:val="001016FE"/>
    <w:rsid w:val="00101995"/>
    <w:rsid w:val="001019F8"/>
    <w:rsid w:val="001023D5"/>
    <w:rsid w:val="001024A3"/>
    <w:rsid w:val="001026CA"/>
    <w:rsid w:val="00102710"/>
    <w:rsid w:val="00103061"/>
    <w:rsid w:val="00103B6F"/>
    <w:rsid w:val="00103FE1"/>
    <w:rsid w:val="001043C2"/>
    <w:rsid w:val="001043E1"/>
    <w:rsid w:val="00104856"/>
    <w:rsid w:val="001048C9"/>
    <w:rsid w:val="0010505A"/>
    <w:rsid w:val="00105BEC"/>
    <w:rsid w:val="00105CC7"/>
    <w:rsid w:val="001061A1"/>
    <w:rsid w:val="0010647E"/>
    <w:rsid w:val="001071B0"/>
    <w:rsid w:val="0010727C"/>
    <w:rsid w:val="0010741E"/>
    <w:rsid w:val="001078C2"/>
    <w:rsid w:val="00107E1C"/>
    <w:rsid w:val="00110243"/>
    <w:rsid w:val="00110321"/>
    <w:rsid w:val="001103B2"/>
    <w:rsid w:val="001108B1"/>
    <w:rsid w:val="00110936"/>
    <w:rsid w:val="00110A65"/>
    <w:rsid w:val="001110E9"/>
    <w:rsid w:val="001112C4"/>
    <w:rsid w:val="00111444"/>
    <w:rsid w:val="00111723"/>
    <w:rsid w:val="0011288E"/>
    <w:rsid w:val="001128CE"/>
    <w:rsid w:val="001129B5"/>
    <w:rsid w:val="001136E8"/>
    <w:rsid w:val="00113E86"/>
    <w:rsid w:val="001141E3"/>
    <w:rsid w:val="00114287"/>
    <w:rsid w:val="001144DF"/>
    <w:rsid w:val="0011452E"/>
    <w:rsid w:val="001148D1"/>
    <w:rsid w:val="00114B20"/>
    <w:rsid w:val="00114F6E"/>
    <w:rsid w:val="001153A4"/>
    <w:rsid w:val="0011557B"/>
    <w:rsid w:val="00115734"/>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2CFA"/>
    <w:rsid w:val="00123CB9"/>
    <w:rsid w:val="00123E50"/>
    <w:rsid w:val="00124006"/>
    <w:rsid w:val="00124B99"/>
    <w:rsid w:val="00124D84"/>
    <w:rsid w:val="00124E09"/>
    <w:rsid w:val="001250DD"/>
    <w:rsid w:val="00125708"/>
    <w:rsid w:val="00125733"/>
    <w:rsid w:val="0012578E"/>
    <w:rsid w:val="00125D79"/>
    <w:rsid w:val="00125F39"/>
    <w:rsid w:val="00126138"/>
    <w:rsid w:val="001263AA"/>
    <w:rsid w:val="00126D91"/>
    <w:rsid w:val="00126DFB"/>
    <w:rsid w:val="00127C36"/>
    <w:rsid w:val="00130779"/>
    <w:rsid w:val="001307A1"/>
    <w:rsid w:val="001308CB"/>
    <w:rsid w:val="001313F1"/>
    <w:rsid w:val="001316BD"/>
    <w:rsid w:val="00131A22"/>
    <w:rsid w:val="00131D56"/>
    <w:rsid w:val="00131E15"/>
    <w:rsid w:val="001321D3"/>
    <w:rsid w:val="00132716"/>
    <w:rsid w:val="001327BE"/>
    <w:rsid w:val="00132F4C"/>
    <w:rsid w:val="0013330F"/>
    <w:rsid w:val="0013345C"/>
    <w:rsid w:val="00133592"/>
    <w:rsid w:val="00133599"/>
    <w:rsid w:val="00133BF7"/>
    <w:rsid w:val="001340C3"/>
    <w:rsid w:val="001340D8"/>
    <w:rsid w:val="00134545"/>
    <w:rsid w:val="00134B88"/>
    <w:rsid w:val="00134DA5"/>
    <w:rsid w:val="00134E8A"/>
    <w:rsid w:val="00135076"/>
    <w:rsid w:val="0013516C"/>
    <w:rsid w:val="001355FA"/>
    <w:rsid w:val="001357AD"/>
    <w:rsid w:val="00135A2F"/>
    <w:rsid w:val="00135FB3"/>
    <w:rsid w:val="0013606E"/>
    <w:rsid w:val="0013607B"/>
    <w:rsid w:val="001363B9"/>
    <w:rsid w:val="001369D5"/>
    <w:rsid w:val="00136A23"/>
    <w:rsid w:val="00136A42"/>
    <w:rsid w:val="00136A63"/>
    <w:rsid w:val="00136B99"/>
    <w:rsid w:val="00136CEA"/>
    <w:rsid w:val="0013701E"/>
    <w:rsid w:val="00137540"/>
    <w:rsid w:val="00137811"/>
    <w:rsid w:val="0014004D"/>
    <w:rsid w:val="00140246"/>
    <w:rsid w:val="0014063E"/>
    <w:rsid w:val="0014087D"/>
    <w:rsid w:val="00140E32"/>
    <w:rsid w:val="00140EEB"/>
    <w:rsid w:val="00140F2C"/>
    <w:rsid w:val="00140F35"/>
    <w:rsid w:val="00140F74"/>
    <w:rsid w:val="0014103C"/>
    <w:rsid w:val="00141191"/>
    <w:rsid w:val="0014159C"/>
    <w:rsid w:val="001415DE"/>
    <w:rsid w:val="00142441"/>
    <w:rsid w:val="00142665"/>
    <w:rsid w:val="00142732"/>
    <w:rsid w:val="001428D9"/>
    <w:rsid w:val="00142D08"/>
    <w:rsid w:val="00142EEA"/>
    <w:rsid w:val="0014318D"/>
    <w:rsid w:val="0014372E"/>
    <w:rsid w:val="00143791"/>
    <w:rsid w:val="0014384A"/>
    <w:rsid w:val="00143E10"/>
    <w:rsid w:val="001442C9"/>
    <w:rsid w:val="0014450F"/>
    <w:rsid w:val="001448ED"/>
    <w:rsid w:val="00144A5D"/>
    <w:rsid w:val="00144D8F"/>
    <w:rsid w:val="00145C39"/>
    <w:rsid w:val="00145C74"/>
    <w:rsid w:val="00145F36"/>
    <w:rsid w:val="001462E9"/>
    <w:rsid w:val="00146765"/>
    <w:rsid w:val="00146870"/>
    <w:rsid w:val="00146E32"/>
    <w:rsid w:val="00146FCC"/>
    <w:rsid w:val="001474E8"/>
    <w:rsid w:val="00147BE2"/>
    <w:rsid w:val="00147E05"/>
    <w:rsid w:val="00147FD7"/>
    <w:rsid w:val="001505B7"/>
    <w:rsid w:val="00150798"/>
    <w:rsid w:val="00150AA6"/>
    <w:rsid w:val="00151619"/>
    <w:rsid w:val="00151D6E"/>
    <w:rsid w:val="00152200"/>
    <w:rsid w:val="00152273"/>
    <w:rsid w:val="00152835"/>
    <w:rsid w:val="00152A90"/>
    <w:rsid w:val="00152EBE"/>
    <w:rsid w:val="001544E8"/>
    <w:rsid w:val="00154716"/>
    <w:rsid w:val="001555B3"/>
    <w:rsid w:val="001559FA"/>
    <w:rsid w:val="00155B6A"/>
    <w:rsid w:val="00156374"/>
    <w:rsid w:val="00156A61"/>
    <w:rsid w:val="001573BF"/>
    <w:rsid w:val="0015766A"/>
    <w:rsid w:val="001577D8"/>
    <w:rsid w:val="00157FC3"/>
    <w:rsid w:val="001604DE"/>
    <w:rsid w:val="00160739"/>
    <w:rsid w:val="0016098E"/>
    <w:rsid w:val="00160C07"/>
    <w:rsid w:val="00160CD0"/>
    <w:rsid w:val="001619DF"/>
    <w:rsid w:val="00161A93"/>
    <w:rsid w:val="00161D05"/>
    <w:rsid w:val="00162072"/>
    <w:rsid w:val="0016271E"/>
    <w:rsid w:val="00162769"/>
    <w:rsid w:val="00162D7A"/>
    <w:rsid w:val="00163241"/>
    <w:rsid w:val="001634CE"/>
    <w:rsid w:val="001637B7"/>
    <w:rsid w:val="00163ECD"/>
    <w:rsid w:val="00164010"/>
    <w:rsid w:val="0016438A"/>
    <w:rsid w:val="001643F5"/>
    <w:rsid w:val="00164609"/>
    <w:rsid w:val="00164DAB"/>
    <w:rsid w:val="001650C4"/>
    <w:rsid w:val="00165BBB"/>
    <w:rsid w:val="00165CF4"/>
    <w:rsid w:val="0016613F"/>
    <w:rsid w:val="00166215"/>
    <w:rsid w:val="00166578"/>
    <w:rsid w:val="00166591"/>
    <w:rsid w:val="0016665F"/>
    <w:rsid w:val="001672F6"/>
    <w:rsid w:val="001675D7"/>
    <w:rsid w:val="001675FD"/>
    <w:rsid w:val="001676B3"/>
    <w:rsid w:val="00167836"/>
    <w:rsid w:val="00167E02"/>
    <w:rsid w:val="00170631"/>
    <w:rsid w:val="00170651"/>
    <w:rsid w:val="00170C50"/>
    <w:rsid w:val="00171143"/>
    <w:rsid w:val="00171698"/>
    <w:rsid w:val="00171BF3"/>
    <w:rsid w:val="0017242D"/>
    <w:rsid w:val="001724BD"/>
    <w:rsid w:val="001725D7"/>
    <w:rsid w:val="00172864"/>
    <w:rsid w:val="00172B82"/>
    <w:rsid w:val="00172DE6"/>
    <w:rsid w:val="00172EFA"/>
    <w:rsid w:val="00173249"/>
    <w:rsid w:val="001734CA"/>
    <w:rsid w:val="00173608"/>
    <w:rsid w:val="00173D5D"/>
    <w:rsid w:val="00173F66"/>
    <w:rsid w:val="0017409F"/>
    <w:rsid w:val="00174229"/>
    <w:rsid w:val="001745EC"/>
    <w:rsid w:val="001747B7"/>
    <w:rsid w:val="00174942"/>
    <w:rsid w:val="00174CC5"/>
    <w:rsid w:val="0017571A"/>
    <w:rsid w:val="00175772"/>
    <w:rsid w:val="00175B6D"/>
    <w:rsid w:val="00175C30"/>
    <w:rsid w:val="001760DA"/>
    <w:rsid w:val="00176164"/>
    <w:rsid w:val="00176A50"/>
    <w:rsid w:val="00176D25"/>
    <w:rsid w:val="00177069"/>
    <w:rsid w:val="0017778A"/>
    <w:rsid w:val="00177E26"/>
    <w:rsid w:val="00177FC1"/>
    <w:rsid w:val="001802D9"/>
    <w:rsid w:val="001804CB"/>
    <w:rsid w:val="00180561"/>
    <w:rsid w:val="00181582"/>
    <w:rsid w:val="001815A2"/>
    <w:rsid w:val="0018162A"/>
    <w:rsid w:val="0018181A"/>
    <w:rsid w:val="00181EBF"/>
    <w:rsid w:val="00181FC1"/>
    <w:rsid w:val="00183034"/>
    <w:rsid w:val="001830F7"/>
    <w:rsid w:val="0018367D"/>
    <w:rsid w:val="0018375F"/>
    <w:rsid w:val="0018391F"/>
    <w:rsid w:val="00183A90"/>
    <w:rsid w:val="00183E73"/>
    <w:rsid w:val="00183EE6"/>
    <w:rsid w:val="00183F26"/>
    <w:rsid w:val="00184458"/>
    <w:rsid w:val="00184C00"/>
    <w:rsid w:val="00185175"/>
    <w:rsid w:val="0018588A"/>
    <w:rsid w:val="00185ACA"/>
    <w:rsid w:val="00185D8D"/>
    <w:rsid w:val="00185DF7"/>
    <w:rsid w:val="00185EEC"/>
    <w:rsid w:val="00186586"/>
    <w:rsid w:val="001867CA"/>
    <w:rsid w:val="001869ED"/>
    <w:rsid w:val="00186B1A"/>
    <w:rsid w:val="00186CDD"/>
    <w:rsid w:val="001870BE"/>
    <w:rsid w:val="00187252"/>
    <w:rsid w:val="00187419"/>
    <w:rsid w:val="00187746"/>
    <w:rsid w:val="00191444"/>
    <w:rsid w:val="00191472"/>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97EC2"/>
    <w:rsid w:val="00197F65"/>
    <w:rsid w:val="001A042B"/>
    <w:rsid w:val="001A083B"/>
    <w:rsid w:val="001A08B9"/>
    <w:rsid w:val="001A09EC"/>
    <w:rsid w:val="001A0BB0"/>
    <w:rsid w:val="001A1451"/>
    <w:rsid w:val="001A14EB"/>
    <w:rsid w:val="001A1620"/>
    <w:rsid w:val="001A169E"/>
    <w:rsid w:val="001A180D"/>
    <w:rsid w:val="001A1ABC"/>
    <w:rsid w:val="001A1BAC"/>
    <w:rsid w:val="001A1DA9"/>
    <w:rsid w:val="001A23CE"/>
    <w:rsid w:val="001A2C89"/>
    <w:rsid w:val="001A3008"/>
    <w:rsid w:val="001A3520"/>
    <w:rsid w:val="001A371F"/>
    <w:rsid w:val="001A37AF"/>
    <w:rsid w:val="001A39DA"/>
    <w:rsid w:val="001A46BF"/>
    <w:rsid w:val="001A4A9F"/>
    <w:rsid w:val="001A4C6C"/>
    <w:rsid w:val="001A5033"/>
    <w:rsid w:val="001A561F"/>
    <w:rsid w:val="001A5625"/>
    <w:rsid w:val="001A58B2"/>
    <w:rsid w:val="001A5D36"/>
    <w:rsid w:val="001A5D8D"/>
    <w:rsid w:val="001A5FD0"/>
    <w:rsid w:val="001A62D7"/>
    <w:rsid w:val="001A645B"/>
    <w:rsid w:val="001A65AD"/>
    <w:rsid w:val="001A673E"/>
    <w:rsid w:val="001A6E2C"/>
    <w:rsid w:val="001A6FEC"/>
    <w:rsid w:val="001A7763"/>
    <w:rsid w:val="001B059F"/>
    <w:rsid w:val="001B08FF"/>
    <w:rsid w:val="001B0925"/>
    <w:rsid w:val="001B0F10"/>
    <w:rsid w:val="001B1244"/>
    <w:rsid w:val="001B1331"/>
    <w:rsid w:val="001B15FA"/>
    <w:rsid w:val="001B1789"/>
    <w:rsid w:val="001B193C"/>
    <w:rsid w:val="001B3859"/>
    <w:rsid w:val="001B3964"/>
    <w:rsid w:val="001B4179"/>
    <w:rsid w:val="001B4405"/>
    <w:rsid w:val="001B4452"/>
    <w:rsid w:val="001B466C"/>
    <w:rsid w:val="001B4792"/>
    <w:rsid w:val="001B4F34"/>
    <w:rsid w:val="001B4FBE"/>
    <w:rsid w:val="001B5000"/>
    <w:rsid w:val="001B52EC"/>
    <w:rsid w:val="001B554A"/>
    <w:rsid w:val="001B5BE4"/>
    <w:rsid w:val="001B603E"/>
    <w:rsid w:val="001B6564"/>
    <w:rsid w:val="001B691A"/>
    <w:rsid w:val="001B693F"/>
    <w:rsid w:val="001B6F25"/>
    <w:rsid w:val="001B6FE8"/>
    <w:rsid w:val="001B76C0"/>
    <w:rsid w:val="001B774B"/>
    <w:rsid w:val="001B7758"/>
    <w:rsid w:val="001B7804"/>
    <w:rsid w:val="001B78CB"/>
    <w:rsid w:val="001B7A6C"/>
    <w:rsid w:val="001B7AD8"/>
    <w:rsid w:val="001B7B7A"/>
    <w:rsid w:val="001B7BAF"/>
    <w:rsid w:val="001B7CD6"/>
    <w:rsid w:val="001B7D1D"/>
    <w:rsid w:val="001C02D8"/>
    <w:rsid w:val="001C04E3"/>
    <w:rsid w:val="001C05E6"/>
    <w:rsid w:val="001C0A2C"/>
    <w:rsid w:val="001C0C8B"/>
    <w:rsid w:val="001C16DB"/>
    <w:rsid w:val="001C19FA"/>
    <w:rsid w:val="001C1D9B"/>
    <w:rsid w:val="001C1DFD"/>
    <w:rsid w:val="001C2540"/>
    <w:rsid w:val="001C263F"/>
    <w:rsid w:val="001C2B32"/>
    <w:rsid w:val="001C3343"/>
    <w:rsid w:val="001C35C7"/>
    <w:rsid w:val="001C3B3A"/>
    <w:rsid w:val="001C3C58"/>
    <w:rsid w:val="001C3EE9"/>
    <w:rsid w:val="001C3FA4"/>
    <w:rsid w:val="001C40F9"/>
    <w:rsid w:val="001C458B"/>
    <w:rsid w:val="001C467C"/>
    <w:rsid w:val="001C4BFD"/>
    <w:rsid w:val="001C4C17"/>
    <w:rsid w:val="001C53A2"/>
    <w:rsid w:val="001C5D4F"/>
    <w:rsid w:val="001C64C0"/>
    <w:rsid w:val="001C69DA"/>
    <w:rsid w:val="001C6F06"/>
    <w:rsid w:val="001C7388"/>
    <w:rsid w:val="001C765B"/>
    <w:rsid w:val="001C7AF9"/>
    <w:rsid w:val="001D0805"/>
    <w:rsid w:val="001D0AA3"/>
    <w:rsid w:val="001D0E96"/>
    <w:rsid w:val="001D0EE7"/>
    <w:rsid w:val="001D20FF"/>
    <w:rsid w:val="001D2135"/>
    <w:rsid w:val="001D21FF"/>
    <w:rsid w:val="001D2360"/>
    <w:rsid w:val="001D29B7"/>
    <w:rsid w:val="001D2E6F"/>
    <w:rsid w:val="001D3109"/>
    <w:rsid w:val="001D332E"/>
    <w:rsid w:val="001D3351"/>
    <w:rsid w:val="001D335E"/>
    <w:rsid w:val="001D35B8"/>
    <w:rsid w:val="001D3621"/>
    <w:rsid w:val="001D3823"/>
    <w:rsid w:val="001D3A07"/>
    <w:rsid w:val="001D4809"/>
    <w:rsid w:val="001D5033"/>
    <w:rsid w:val="001D5265"/>
    <w:rsid w:val="001D55E7"/>
    <w:rsid w:val="001D58AD"/>
    <w:rsid w:val="001D5C88"/>
    <w:rsid w:val="001D5CEB"/>
    <w:rsid w:val="001D6567"/>
    <w:rsid w:val="001D695C"/>
    <w:rsid w:val="001D695F"/>
    <w:rsid w:val="001D6F42"/>
    <w:rsid w:val="001D6FD9"/>
    <w:rsid w:val="001D7310"/>
    <w:rsid w:val="001D7459"/>
    <w:rsid w:val="001D780E"/>
    <w:rsid w:val="001D7C95"/>
    <w:rsid w:val="001D7F7D"/>
    <w:rsid w:val="001E0482"/>
    <w:rsid w:val="001E05C3"/>
    <w:rsid w:val="001E09EF"/>
    <w:rsid w:val="001E0AD3"/>
    <w:rsid w:val="001E0BA5"/>
    <w:rsid w:val="001E0BB8"/>
    <w:rsid w:val="001E116B"/>
    <w:rsid w:val="001E1772"/>
    <w:rsid w:val="001E3281"/>
    <w:rsid w:val="001E36E4"/>
    <w:rsid w:val="001E379D"/>
    <w:rsid w:val="001E3A3C"/>
    <w:rsid w:val="001E3A3F"/>
    <w:rsid w:val="001E3A57"/>
    <w:rsid w:val="001E3ADF"/>
    <w:rsid w:val="001E3E40"/>
    <w:rsid w:val="001E483D"/>
    <w:rsid w:val="001E4DEC"/>
    <w:rsid w:val="001E4F8E"/>
    <w:rsid w:val="001E511A"/>
    <w:rsid w:val="001E53E7"/>
    <w:rsid w:val="001E55C8"/>
    <w:rsid w:val="001E5C23"/>
    <w:rsid w:val="001E619F"/>
    <w:rsid w:val="001E664A"/>
    <w:rsid w:val="001E6B68"/>
    <w:rsid w:val="001E6C6F"/>
    <w:rsid w:val="001E7504"/>
    <w:rsid w:val="001E76DF"/>
    <w:rsid w:val="001F0003"/>
    <w:rsid w:val="001F0195"/>
    <w:rsid w:val="001F0969"/>
    <w:rsid w:val="001F0D66"/>
    <w:rsid w:val="001F0EF8"/>
    <w:rsid w:val="001F0FE3"/>
    <w:rsid w:val="001F1308"/>
    <w:rsid w:val="001F1525"/>
    <w:rsid w:val="001F15FD"/>
    <w:rsid w:val="001F1E87"/>
    <w:rsid w:val="001F1EB4"/>
    <w:rsid w:val="001F1EB6"/>
    <w:rsid w:val="001F1F0B"/>
    <w:rsid w:val="001F262D"/>
    <w:rsid w:val="001F2985"/>
    <w:rsid w:val="001F2E23"/>
    <w:rsid w:val="001F3146"/>
    <w:rsid w:val="001F341F"/>
    <w:rsid w:val="001F3595"/>
    <w:rsid w:val="001F3911"/>
    <w:rsid w:val="001F3F1A"/>
    <w:rsid w:val="001F41EC"/>
    <w:rsid w:val="001F4CBD"/>
    <w:rsid w:val="001F4CD7"/>
    <w:rsid w:val="001F4DB9"/>
    <w:rsid w:val="001F52E1"/>
    <w:rsid w:val="001F5545"/>
    <w:rsid w:val="001F56B8"/>
    <w:rsid w:val="001F5777"/>
    <w:rsid w:val="001F5937"/>
    <w:rsid w:val="001F59E3"/>
    <w:rsid w:val="001F59ED"/>
    <w:rsid w:val="001F5A17"/>
    <w:rsid w:val="001F5C27"/>
    <w:rsid w:val="001F6070"/>
    <w:rsid w:val="001F67A1"/>
    <w:rsid w:val="001F7121"/>
    <w:rsid w:val="001F715D"/>
    <w:rsid w:val="001F7D78"/>
    <w:rsid w:val="001F7E8B"/>
    <w:rsid w:val="002007D5"/>
    <w:rsid w:val="00200B82"/>
    <w:rsid w:val="00200D2C"/>
    <w:rsid w:val="00200F82"/>
    <w:rsid w:val="002011A4"/>
    <w:rsid w:val="00201870"/>
    <w:rsid w:val="002019D8"/>
    <w:rsid w:val="00201EC7"/>
    <w:rsid w:val="002022F6"/>
    <w:rsid w:val="00202361"/>
    <w:rsid w:val="0020270A"/>
    <w:rsid w:val="00202734"/>
    <w:rsid w:val="0020296C"/>
    <w:rsid w:val="00203076"/>
    <w:rsid w:val="00203310"/>
    <w:rsid w:val="0020349A"/>
    <w:rsid w:val="002034B4"/>
    <w:rsid w:val="002034CA"/>
    <w:rsid w:val="00203FC4"/>
    <w:rsid w:val="00204032"/>
    <w:rsid w:val="002043A5"/>
    <w:rsid w:val="00204661"/>
    <w:rsid w:val="00204BAD"/>
    <w:rsid w:val="00204C28"/>
    <w:rsid w:val="00204D60"/>
    <w:rsid w:val="00204EA2"/>
    <w:rsid w:val="00204F34"/>
    <w:rsid w:val="00205490"/>
    <w:rsid w:val="00205627"/>
    <w:rsid w:val="002056D0"/>
    <w:rsid w:val="002057FD"/>
    <w:rsid w:val="002059C9"/>
    <w:rsid w:val="00205A06"/>
    <w:rsid w:val="00205A90"/>
    <w:rsid w:val="0020641C"/>
    <w:rsid w:val="00206A49"/>
    <w:rsid w:val="00206C3D"/>
    <w:rsid w:val="002073F7"/>
    <w:rsid w:val="0020742B"/>
    <w:rsid w:val="0020769E"/>
    <w:rsid w:val="00207DD8"/>
    <w:rsid w:val="002107DD"/>
    <w:rsid w:val="00210860"/>
    <w:rsid w:val="00210B6A"/>
    <w:rsid w:val="00210B7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ADB"/>
    <w:rsid w:val="00215E5C"/>
    <w:rsid w:val="00215EBE"/>
    <w:rsid w:val="00215F99"/>
    <w:rsid w:val="00216F2B"/>
    <w:rsid w:val="00216F4A"/>
    <w:rsid w:val="00216F4C"/>
    <w:rsid w:val="0021728B"/>
    <w:rsid w:val="002172CC"/>
    <w:rsid w:val="00217382"/>
    <w:rsid w:val="0022032F"/>
    <w:rsid w:val="002203B2"/>
    <w:rsid w:val="002207AB"/>
    <w:rsid w:val="00220894"/>
    <w:rsid w:val="00220B62"/>
    <w:rsid w:val="002211AD"/>
    <w:rsid w:val="0022129D"/>
    <w:rsid w:val="0022189D"/>
    <w:rsid w:val="0022205C"/>
    <w:rsid w:val="002224BE"/>
    <w:rsid w:val="002224D7"/>
    <w:rsid w:val="002226E9"/>
    <w:rsid w:val="00222793"/>
    <w:rsid w:val="00222A54"/>
    <w:rsid w:val="0022327B"/>
    <w:rsid w:val="002234D5"/>
    <w:rsid w:val="00223822"/>
    <w:rsid w:val="002238D4"/>
    <w:rsid w:val="0022399A"/>
    <w:rsid w:val="00223EA9"/>
    <w:rsid w:val="00223F62"/>
    <w:rsid w:val="0022453A"/>
    <w:rsid w:val="00224952"/>
    <w:rsid w:val="00224ACC"/>
    <w:rsid w:val="00224AE1"/>
    <w:rsid w:val="00224DBE"/>
    <w:rsid w:val="00224DD2"/>
    <w:rsid w:val="0022555F"/>
    <w:rsid w:val="002255A6"/>
    <w:rsid w:val="00225A6A"/>
    <w:rsid w:val="00225AC7"/>
    <w:rsid w:val="00225ACC"/>
    <w:rsid w:val="00225CA0"/>
    <w:rsid w:val="00225DE4"/>
    <w:rsid w:val="00227582"/>
    <w:rsid w:val="00230421"/>
    <w:rsid w:val="00230768"/>
    <w:rsid w:val="00230DCB"/>
    <w:rsid w:val="00230EC4"/>
    <w:rsid w:val="0023103D"/>
    <w:rsid w:val="00231726"/>
    <w:rsid w:val="00231B93"/>
    <w:rsid w:val="00231C25"/>
    <w:rsid w:val="00231C6F"/>
    <w:rsid w:val="00231CE5"/>
    <w:rsid w:val="00232282"/>
    <w:rsid w:val="00232603"/>
    <w:rsid w:val="00232805"/>
    <w:rsid w:val="00232A90"/>
    <w:rsid w:val="0023378D"/>
    <w:rsid w:val="00233EDE"/>
    <w:rsid w:val="0023409B"/>
    <w:rsid w:val="00234151"/>
    <w:rsid w:val="002346E6"/>
    <w:rsid w:val="00234A88"/>
    <w:rsid w:val="00234F8C"/>
    <w:rsid w:val="00235542"/>
    <w:rsid w:val="00235B55"/>
    <w:rsid w:val="00235C1E"/>
    <w:rsid w:val="00235CAA"/>
    <w:rsid w:val="002360A1"/>
    <w:rsid w:val="002368EB"/>
    <w:rsid w:val="002369B0"/>
    <w:rsid w:val="00236AD8"/>
    <w:rsid w:val="00236D65"/>
    <w:rsid w:val="00236ECE"/>
    <w:rsid w:val="00237179"/>
    <w:rsid w:val="0023721A"/>
    <w:rsid w:val="00237631"/>
    <w:rsid w:val="0023797B"/>
    <w:rsid w:val="00237D90"/>
    <w:rsid w:val="002401F5"/>
    <w:rsid w:val="002402B0"/>
    <w:rsid w:val="00240E54"/>
    <w:rsid w:val="00241C6B"/>
    <w:rsid w:val="00241DF3"/>
    <w:rsid w:val="00242C4E"/>
    <w:rsid w:val="00242F85"/>
    <w:rsid w:val="0024373B"/>
    <w:rsid w:val="002437FB"/>
    <w:rsid w:val="00243FE1"/>
    <w:rsid w:val="0024476B"/>
    <w:rsid w:val="00244FC5"/>
    <w:rsid w:val="002451C5"/>
    <w:rsid w:val="00245957"/>
    <w:rsid w:val="00245B90"/>
    <w:rsid w:val="00245D4F"/>
    <w:rsid w:val="00245E7B"/>
    <w:rsid w:val="00245F1F"/>
    <w:rsid w:val="0024663B"/>
    <w:rsid w:val="002469A7"/>
    <w:rsid w:val="00246B55"/>
    <w:rsid w:val="00247069"/>
    <w:rsid w:val="00247103"/>
    <w:rsid w:val="00247110"/>
    <w:rsid w:val="0024752F"/>
    <w:rsid w:val="002477F4"/>
    <w:rsid w:val="00247818"/>
    <w:rsid w:val="00250067"/>
    <w:rsid w:val="002503AE"/>
    <w:rsid w:val="0025061A"/>
    <w:rsid w:val="002507A6"/>
    <w:rsid w:val="0025088F"/>
    <w:rsid w:val="00250D19"/>
    <w:rsid w:val="00250D23"/>
    <w:rsid w:val="00250D2A"/>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A5D"/>
    <w:rsid w:val="00253E57"/>
    <w:rsid w:val="00253F6C"/>
    <w:rsid w:val="002540C5"/>
    <w:rsid w:val="002546F4"/>
    <w:rsid w:val="00254853"/>
    <w:rsid w:val="002551D0"/>
    <w:rsid w:val="00255374"/>
    <w:rsid w:val="0025551E"/>
    <w:rsid w:val="00255647"/>
    <w:rsid w:val="00256527"/>
    <w:rsid w:val="00256537"/>
    <w:rsid w:val="00256777"/>
    <w:rsid w:val="002567A3"/>
    <w:rsid w:val="00256EF5"/>
    <w:rsid w:val="00257057"/>
    <w:rsid w:val="002572DF"/>
    <w:rsid w:val="0025731A"/>
    <w:rsid w:val="00257BF4"/>
    <w:rsid w:val="00260003"/>
    <w:rsid w:val="002601E7"/>
    <w:rsid w:val="00260356"/>
    <w:rsid w:val="0026035D"/>
    <w:rsid w:val="002606D6"/>
    <w:rsid w:val="002607B0"/>
    <w:rsid w:val="00261611"/>
    <w:rsid w:val="00261C98"/>
    <w:rsid w:val="00262117"/>
    <w:rsid w:val="002622CA"/>
    <w:rsid w:val="0026248E"/>
    <w:rsid w:val="002625E5"/>
    <w:rsid w:val="00262914"/>
    <w:rsid w:val="00262D92"/>
    <w:rsid w:val="00262EEC"/>
    <w:rsid w:val="00262FE1"/>
    <w:rsid w:val="0026335F"/>
    <w:rsid w:val="002634E1"/>
    <w:rsid w:val="00264072"/>
    <w:rsid w:val="002647BF"/>
    <w:rsid w:val="002647D5"/>
    <w:rsid w:val="00264816"/>
    <w:rsid w:val="00264964"/>
    <w:rsid w:val="00265032"/>
    <w:rsid w:val="002651FB"/>
    <w:rsid w:val="0026538C"/>
    <w:rsid w:val="0026543B"/>
    <w:rsid w:val="00265516"/>
    <w:rsid w:val="00265781"/>
    <w:rsid w:val="00265AE1"/>
    <w:rsid w:val="002663C8"/>
    <w:rsid w:val="002667C9"/>
    <w:rsid w:val="00266B13"/>
    <w:rsid w:val="0026708C"/>
    <w:rsid w:val="00267C20"/>
    <w:rsid w:val="00267E5A"/>
    <w:rsid w:val="002701C5"/>
    <w:rsid w:val="00270728"/>
    <w:rsid w:val="00270D42"/>
    <w:rsid w:val="00270FDF"/>
    <w:rsid w:val="00271593"/>
    <w:rsid w:val="002718CD"/>
    <w:rsid w:val="0027195D"/>
    <w:rsid w:val="00271A8C"/>
    <w:rsid w:val="00271C5F"/>
    <w:rsid w:val="0027239F"/>
    <w:rsid w:val="00272B03"/>
    <w:rsid w:val="00272C6B"/>
    <w:rsid w:val="002733E2"/>
    <w:rsid w:val="00273F57"/>
    <w:rsid w:val="00274659"/>
    <w:rsid w:val="00274F85"/>
    <w:rsid w:val="002750B1"/>
    <w:rsid w:val="0027525D"/>
    <w:rsid w:val="002754A9"/>
    <w:rsid w:val="00275E4B"/>
    <w:rsid w:val="00275F7D"/>
    <w:rsid w:val="00276195"/>
    <w:rsid w:val="002762DD"/>
    <w:rsid w:val="00276A18"/>
    <w:rsid w:val="00276A35"/>
    <w:rsid w:val="00276B74"/>
    <w:rsid w:val="00276CC7"/>
    <w:rsid w:val="002771EA"/>
    <w:rsid w:val="00277212"/>
    <w:rsid w:val="0027759F"/>
    <w:rsid w:val="00277660"/>
    <w:rsid w:val="0027774C"/>
    <w:rsid w:val="00277835"/>
    <w:rsid w:val="00277866"/>
    <w:rsid w:val="00277BA7"/>
    <w:rsid w:val="0028080E"/>
    <w:rsid w:val="00280A0A"/>
    <w:rsid w:val="00280AB1"/>
    <w:rsid w:val="00280CE0"/>
    <w:rsid w:val="00280D32"/>
    <w:rsid w:val="0028189D"/>
    <w:rsid w:val="00281AC1"/>
    <w:rsid w:val="00282D2F"/>
    <w:rsid w:val="002833F2"/>
    <w:rsid w:val="00283543"/>
    <w:rsid w:val="0028365D"/>
    <w:rsid w:val="0028383D"/>
    <w:rsid w:val="00283D5C"/>
    <w:rsid w:val="002841A9"/>
    <w:rsid w:val="0028478A"/>
    <w:rsid w:val="0028488C"/>
    <w:rsid w:val="00284BAE"/>
    <w:rsid w:val="0028507F"/>
    <w:rsid w:val="002859AF"/>
    <w:rsid w:val="00285BB4"/>
    <w:rsid w:val="00285C36"/>
    <w:rsid w:val="00286032"/>
    <w:rsid w:val="0028604C"/>
    <w:rsid w:val="002862D0"/>
    <w:rsid w:val="00286AE7"/>
    <w:rsid w:val="00286F5D"/>
    <w:rsid w:val="0028717E"/>
    <w:rsid w:val="00287243"/>
    <w:rsid w:val="002874C7"/>
    <w:rsid w:val="002879A3"/>
    <w:rsid w:val="002900B0"/>
    <w:rsid w:val="00290139"/>
    <w:rsid w:val="00290647"/>
    <w:rsid w:val="00290908"/>
    <w:rsid w:val="00290B31"/>
    <w:rsid w:val="00290C7C"/>
    <w:rsid w:val="00291385"/>
    <w:rsid w:val="00291422"/>
    <w:rsid w:val="0029188F"/>
    <w:rsid w:val="00291A97"/>
    <w:rsid w:val="00291FC6"/>
    <w:rsid w:val="00292040"/>
    <w:rsid w:val="00292111"/>
    <w:rsid w:val="002921E6"/>
    <w:rsid w:val="0029237F"/>
    <w:rsid w:val="00292502"/>
    <w:rsid w:val="00292550"/>
    <w:rsid w:val="00292697"/>
    <w:rsid w:val="00292715"/>
    <w:rsid w:val="00292842"/>
    <w:rsid w:val="002928C9"/>
    <w:rsid w:val="00292CAD"/>
    <w:rsid w:val="00292F63"/>
    <w:rsid w:val="00293BC1"/>
    <w:rsid w:val="00293C56"/>
    <w:rsid w:val="00293CAA"/>
    <w:rsid w:val="00293E57"/>
    <w:rsid w:val="00293F01"/>
    <w:rsid w:val="002940EF"/>
    <w:rsid w:val="002947D1"/>
    <w:rsid w:val="002948DF"/>
    <w:rsid w:val="00294B89"/>
    <w:rsid w:val="00294D90"/>
    <w:rsid w:val="00294DE1"/>
    <w:rsid w:val="002959CD"/>
    <w:rsid w:val="00295FC2"/>
    <w:rsid w:val="00296205"/>
    <w:rsid w:val="00297232"/>
    <w:rsid w:val="00297A11"/>
    <w:rsid w:val="00297D68"/>
    <w:rsid w:val="002A0603"/>
    <w:rsid w:val="002A0DDD"/>
    <w:rsid w:val="002A0EEF"/>
    <w:rsid w:val="002A115B"/>
    <w:rsid w:val="002A1A2D"/>
    <w:rsid w:val="002A1E92"/>
    <w:rsid w:val="002A204D"/>
    <w:rsid w:val="002A20AE"/>
    <w:rsid w:val="002A226B"/>
    <w:rsid w:val="002A2616"/>
    <w:rsid w:val="002A26E1"/>
    <w:rsid w:val="002A2E0F"/>
    <w:rsid w:val="002A3153"/>
    <w:rsid w:val="002A31BF"/>
    <w:rsid w:val="002A351A"/>
    <w:rsid w:val="002A35FD"/>
    <w:rsid w:val="002A368A"/>
    <w:rsid w:val="002A4065"/>
    <w:rsid w:val="002A41C6"/>
    <w:rsid w:val="002A4D08"/>
    <w:rsid w:val="002A5065"/>
    <w:rsid w:val="002A5293"/>
    <w:rsid w:val="002A52FB"/>
    <w:rsid w:val="002A59A4"/>
    <w:rsid w:val="002A59F0"/>
    <w:rsid w:val="002A604B"/>
    <w:rsid w:val="002A6073"/>
    <w:rsid w:val="002A629B"/>
    <w:rsid w:val="002A6432"/>
    <w:rsid w:val="002A6500"/>
    <w:rsid w:val="002A6F25"/>
    <w:rsid w:val="002A6FD3"/>
    <w:rsid w:val="002A73E0"/>
    <w:rsid w:val="002A7884"/>
    <w:rsid w:val="002A7D15"/>
    <w:rsid w:val="002A7F10"/>
    <w:rsid w:val="002B0119"/>
    <w:rsid w:val="002B0A7D"/>
    <w:rsid w:val="002B0FB0"/>
    <w:rsid w:val="002B101E"/>
    <w:rsid w:val="002B1024"/>
    <w:rsid w:val="002B1A69"/>
    <w:rsid w:val="002B1AC1"/>
    <w:rsid w:val="002B2281"/>
    <w:rsid w:val="002B23F3"/>
    <w:rsid w:val="002B2723"/>
    <w:rsid w:val="002B2B56"/>
    <w:rsid w:val="002B2E12"/>
    <w:rsid w:val="002B303A"/>
    <w:rsid w:val="002B31BE"/>
    <w:rsid w:val="002B3383"/>
    <w:rsid w:val="002B3A1E"/>
    <w:rsid w:val="002B3CC7"/>
    <w:rsid w:val="002B43AA"/>
    <w:rsid w:val="002B4D4B"/>
    <w:rsid w:val="002B538E"/>
    <w:rsid w:val="002B56C7"/>
    <w:rsid w:val="002B5DCA"/>
    <w:rsid w:val="002B604A"/>
    <w:rsid w:val="002B6351"/>
    <w:rsid w:val="002B6616"/>
    <w:rsid w:val="002B69DF"/>
    <w:rsid w:val="002B6BDC"/>
    <w:rsid w:val="002B6CDD"/>
    <w:rsid w:val="002B7148"/>
    <w:rsid w:val="002B75B0"/>
    <w:rsid w:val="002B7EAF"/>
    <w:rsid w:val="002C099C"/>
    <w:rsid w:val="002C0B74"/>
    <w:rsid w:val="002C0C8B"/>
    <w:rsid w:val="002C0CBB"/>
    <w:rsid w:val="002C0D17"/>
    <w:rsid w:val="002C1201"/>
    <w:rsid w:val="002C1460"/>
    <w:rsid w:val="002C20E8"/>
    <w:rsid w:val="002C20F2"/>
    <w:rsid w:val="002C227A"/>
    <w:rsid w:val="002C233E"/>
    <w:rsid w:val="002C2CD4"/>
    <w:rsid w:val="002C2CFC"/>
    <w:rsid w:val="002C38B2"/>
    <w:rsid w:val="002C3EAD"/>
    <w:rsid w:val="002C3F9C"/>
    <w:rsid w:val="002C41B1"/>
    <w:rsid w:val="002C456E"/>
    <w:rsid w:val="002C4AA9"/>
    <w:rsid w:val="002C4DF2"/>
    <w:rsid w:val="002C4FBF"/>
    <w:rsid w:val="002C5259"/>
    <w:rsid w:val="002C5AFA"/>
    <w:rsid w:val="002C64D4"/>
    <w:rsid w:val="002C6885"/>
    <w:rsid w:val="002C7267"/>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7EF"/>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5EB8"/>
    <w:rsid w:val="002D62AD"/>
    <w:rsid w:val="002D689C"/>
    <w:rsid w:val="002D6BE3"/>
    <w:rsid w:val="002D72C4"/>
    <w:rsid w:val="002D7874"/>
    <w:rsid w:val="002D7983"/>
    <w:rsid w:val="002D7A7B"/>
    <w:rsid w:val="002D7E59"/>
    <w:rsid w:val="002E00CB"/>
    <w:rsid w:val="002E0319"/>
    <w:rsid w:val="002E05ED"/>
    <w:rsid w:val="002E15C4"/>
    <w:rsid w:val="002E16E9"/>
    <w:rsid w:val="002E178B"/>
    <w:rsid w:val="002E179B"/>
    <w:rsid w:val="002E1C9E"/>
    <w:rsid w:val="002E1CB6"/>
    <w:rsid w:val="002E1D3D"/>
    <w:rsid w:val="002E1F75"/>
    <w:rsid w:val="002E2333"/>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BE4"/>
    <w:rsid w:val="002E4C95"/>
    <w:rsid w:val="002E4E4A"/>
    <w:rsid w:val="002E538F"/>
    <w:rsid w:val="002E5C0F"/>
    <w:rsid w:val="002E63D9"/>
    <w:rsid w:val="002E640E"/>
    <w:rsid w:val="002E6474"/>
    <w:rsid w:val="002E681F"/>
    <w:rsid w:val="002E6BBF"/>
    <w:rsid w:val="002E71FC"/>
    <w:rsid w:val="002E7214"/>
    <w:rsid w:val="002E7261"/>
    <w:rsid w:val="002E7BF3"/>
    <w:rsid w:val="002E7F1C"/>
    <w:rsid w:val="002F001F"/>
    <w:rsid w:val="002F0329"/>
    <w:rsid w:val="002F059E"/>
    <w:rsid w:val="002F0C28"/>
    <w:rsid w:val="002F1342"/>
    <w:rsid w:val="002F1820"/>
    <w:rsid w:val="002F1C60"/>
    <w:rsid w:val="002F1FC6"/>
    <w:rsid w:val="002F210F"/>
    <w:rsid w:val="002F22AD"/>
    <w:rsid w:val="002F243A"/>
    <w:rsid w:val="002F2648"/>
    <w:rsid w:val="002F28CD"/>
    <w:rsid w:val="002F290A"/>
    <w:rsid w:val="002F2D55"/>
    <w:rsid w:val="002F344B"/>
    <w:rsid w:val="002F3CDE"/>
    <w:rsid w:val="002F3D42"/>
    <w:rsid w:val="002F3E95"/>
    <w:rsid w:val="002F40DB"/>
    <w:rsid w:val="002F43B1"/>
    <w:rsid w:val="002F46BA"/>
    <w:rsid w:val="002F4992"/>
    <w:rsid w:val="002F5195"/>
    <w:rsid w:val="002F56B4"/>
    <w:rsid w:val="002F5A52"/>
    <w:rsid w:val="002F5BEC"/>
    <w:rsid w:val="002F5DD6"/>
    <w:rsid w:val="002F5E1B"/>
    <w:rsid w:val="002F5FEA"/>
    <w:rsid w:val="002F60D3"/>
    <w:rsid w:val="002F63E7"/>
    <w:rsid w:val="002F66E3"/>
    <w:rsid w:val="002F69D5"/>
    <w:rsid w:val="002F76CC"/>
    <w:rsid w:val="002F7BE3"/>
    <w:rsid w:val="002F7E6A"/>
    <w:rsid w:val="002F7F71"/>
    <w:rsid w:val="00300057"/>
    <w:rsid w:val="00300165"/>
    <w:rsid w:val="0030031C"/>
    <w:rsid w:val="0030048D"/>
    <w:rsid w:val="003007B6"/>
    <w:rsid w:val="00300A82"/>
    <w:rsid w:val="00300B41"/>
    <w:rsid w:val="003010CF"/>
    <w:rsid w:val="003016E5"/>
    <w:rsid w:val="00301C02"/>
    <w:rsid w:val="003026BD"/>
    <w:rsid w:val="003028B3"/>
    <w:rsid w:val="003029FE"/>
    <w:rsid w:val="00302B63"/>
    <w:rsid w:val="00302EB7"/>
    <w:rsid w:val="00302F79"/>
    <w:rsid w:val="00303440"/>
    <w:rsid w:val="00303E6A"/>
    <w:rsid w:val="00303FB9"/>
    <w:rsid w:val="0030407F"/>
    <w:rsid w:val="0030435E"/>
    <w:rsid w:val="00304608"/>
    <w:rsid w:val="00304774"/>
    <w:rsid w:val="0030483A"/>
    <w:rsid w:val="003048B8"/>
    <w:rsid w:val="003049FC"/>
    <w:rsid w:val="00304D9B"/>
    <w:rsid w:val="00304E32"/>
    <w:rsid w:val="0030517D"/>
    <w:rsid w:val="0030546A"/>
    <w:rsid w:val="0030546B"/>
    <w:rsid w:val="00305714"/>
    <w:rsid w:val="00305A79"/>
    <w:rsid w:val="00305BFB"/>
    <w:rsid w:val="00305C1D"/>
    <w:rsid w:val="00305FF9"/>
    <w:rsid w:val="003060F6"/>
    <w:rsid w:val="00306180"/>
    <w:rsid w:val="00306520"/>
    <w:rsid w:val="00306E2F"/>
    <w:rsid w:val="00306E6B"/>
    <w:rsid w:val="0030728A"/>
    <w:rsid w:val="00307D54"/>
    <w:rsid w:val="00307EC7"/>
    <w:rsid w:val="003100C8"/>
    <w:rsid w:val="00310C2C"/>
    <w:rsid w:val="00310E0D"/>
    <w:rsid w:val="00311161"/>
    <w:rsid w:val="00311994"/>
    <w:rsid w:val="00311DE2"/>
    <w:rsid w:val="00312400"/>
    <w:rsid w:val="0031268B"/>
    <w:rsid w:val="00312739"/>
    <w:rsid w:val="00312789"/>
    <w:rsid w:val="00312A0F"/>
    <w:rsid w:val="00312D10"/>
    <w:rsid w:val="00313186"/>
    <w:rsid w:val="00313358"/>
    <w:rsid w:val="00313B81"/>
    <w:rsid w:val="00313C36"/>
    <w:rsid w:val="003140C6"/>
    <w:rsid w:val="00314321"/>
    <w:rsid w:val="00314A2F"/>
    <w:rsid w:val="00314CB4"/>
    <w:rsid w:val="00315678"/>
    <w:rsid w:val="00315B93"/>
    <w:rsid w:val="0031646D"/>
    <w:rsid w:val="00316679"/>
    <w:rsid w:val="00316846"/>
    <w:rsid w:val="00316FF2"/>
    <w:rsid w:val="003173E2"/>
    <w:rsid w:val="00317843"/>
    <w:rsid w:val="003178DA"/>
    <w:rsid w:val="00317D59"/>
    <w:rsid w:val="00317DB8"/>
    <w:rsid w:val="00317DF0"/>
    <w:rsid w:val="00317EFF"/>
    <w:rsid w:val="0032003B"/>
    <w:rsid w:val="00320618"/>
    <w:rsid w:val="003207F3"/>
    <w:rsid w:val="00320B2D"/>
    <w:rsid w:val="0032100B"/>
    <w:rsid w:val="0032145B"/>
    <w:rsid w:val="003215FE"/>
    <w:rsid w:val="00321802"/>
    <w:rsid w:val="00321BD7"/>
    <w:rsid w:val="00321F2B"/>
    <w:rsid w:val="00321F67"/>
    <w:rsid w:val="0032260F"/>
    <w:rsid w:val="003228DA"/>
    <w:rsid w:val="00323D6B"/>
    <w:rsid w:val="00323E53"/>
    <w:rsid w:val="0032471E"/>
    <w:rsid w:val="00324C06"/>
    <w:rsid w:val="00324EE1"/>
    <w:rsid w:val="00324F8B"/>
    <w:rsid w:val="00324FB0"/>
    <w:rsid w:val="00326478"/>
    <w:rsid w:val="003266C0"/>
    <w:rsid w:val="00326957"/>
    <w:rsid w:val="00326AE2"/>
    <w:rsid w:val="0032722D"/>
    <w:rsid w:val="00327D92"/>
    <w:rsid w:val="003300C1"/>
    <w:rsid w:val="00330562"/>
    <w:rsid w:val="003308A0"/>
    <w:rsid w:val="00330C3B"/>
    <w:rsid w:val="00331443"/>
    <w:rsid w:val="0033171D"/>
    <w:rsid w:val="00331AE8"/>
    <w:rsid w:val="00331FC3"/>
    <w:rsid w:val="0033219E"/>
    <w:rsid w:val="00332806"/>
    <w:rsid w:val="003329DC"/>
    <w:rsid w:val="0033356B"/>
    <w:rsid w:val="003336B3"/>
    <w:rsid w:val="00333B5E"/>
    <w:rsid w:val="00333C3B"/>
    <w:rsid w:val="00334328"/>
    <w:rsid w:val="00335B75"/>
    <w:rsid w:val="00335CC0"/>
    <w:rsid w:val="00335D8C"/>
    <w:rsid w:val="00335E86"/>
    <w:rsid w:val="00336072"/>
    <w:rsid w:val="00336075"/>
    <w:rsid w:val="003363A1"/>
    <w:rsid w:val="003369BA"/>
    <w:rsid w:val="00336FE3"/>
    <w:rsid w:val="003370A2"/>
    <w:rsid w:val="00337C22"/>
    <w:rsid w:val="00337D2E"/>
    <w:rsid w:val="00337D52"/>
    <w:rsid w:val="00337F81"/>
    <w:rsid w:val="00341259"/>
    <w:rsid w:val="00341909"/>
    <w:rsid w:val="00341A03"/>
    <w:rsid w:val="00341A6F"/>
    <w:rsid w:val="00341DB9"/>
    <w:rsid w:val="00341FDF"/>
    <w:rsid w:val="0034226D"/>
    <w:rsid w:val="003425FD"/>
    <w:rsid w:val="00342972"/>
    <w:rsid w:val="00342FDD"/>
    <w:rsid w:val="003432EC"/>
    <w:rsid w:val="00343552"/>
    <w:rsid w:val="003435EB"/>
    <w:rsid w:val="0034391C"/>
    <w:rsid w:val="003441E4"/>
    <w:rsid w:val="0034429B"/>
    <w:rsid w:val="003444D2"/>
    <w:rsid w:val="0034476D"/>
    <w:rsid w:val="00344866"/>
    <w:rsid w:val="00344A34"/>
    <w:rsid w:val="00344E19"/>
    <w:rsid w:val="003458F7"/>
    <w:rsid w:val="00345E02"/>
    <w:rsid w:val="00346096"/>
    <w:rsid w:val="00346111"/>
    <w:rsid w:val="0034638C"/>
    <w:rsid w:val="00346F7F"/>
    <w:rsid w:val="00347006"/>
    <w:rsid w:val="00347476"/>
    <w:rsid w:val="0034760D"/>
    <w:rsid w:val="00350108"/>
    <w:rsid w:val="00350396"/>
    <w:rsid w:val="00350762"/>
    <w:rsid w:val="003507C4"/>
    <w:rsid w:val="00350C79"/>
    <w:rsid w:val="00350DC1"/>
    <w:rsid w:val="00350ED8"/>
    <w:rsid w:val="003519A1"/>
    <w:rsid w:val="00351E33"/>
    <w:rsid w:val="00351F69"/>
    <w:rsid w:val="00352480"/>
    <w:rsid w:val="0035287F"/>
    <w:rsid w:val="00352FBE"/>
    <w:rsid w:val="003530D2"/>
    <w:rsid w:val="0035331A"/>
    <w:rsid w:val="003534DF"/>
    <w:rsid w:val="003534E1"/>
    <w:rsid w:val="00353778"/>
    <w:rsid w:val="0035387E"/>
    <w:rsid w:val="00353B90"/>
    <w:rsid w:val="003548D8"/>
    <w:rsid w:val="00354980"/>
    <w:rsid w:val="00354CFB"/>
    <w:rsid w:val="0035522E"/>
    <w:rsid w:val="003554CA"/>
    <w:rsid w:val="003556A7"/>
    <w:rsid w:val="003556CA"/>
    <w:rsid w:val="00355B1D"/>
    <w:rsid w:val="00355E40"/>
    <w:rsid w:val="00356028"/>
    <w:rsid w:val="003571DB"/>
    <w:rsid w:val="003575CD"/>
    <w:rsid w:val="00357755"/>
    <w:rsid w:val="00357B49"/>
    <w:rsid w:val="00357CE8"/>
    <w:rsid w:val="003600A4"/>
    <w:rsid w:val="00360232"/>
    <w:rsid w:val="003602E0"/>
    <w:rsid w:val="003603E9"/>
    <w:rsid w:val="00360D01"/>
    <w:rsid w:val="00360DEB"/>
    <w:rsid w:val="003614F6"/>
    <w:rsid w:val="00361849"/>
    <w:rsid w:val="00361A40"/>
    <w:rsid w:val="00361C05"/>
    <w:rsid w:val="00361E9F"/>
    <w:rsid w:val="00362569"/>
    <w:rsid w:val="00362CDA"/>
    <w:rsid w:val="003636CD"/>
    <w:rsid w:val="003636CE"/>
    <w:rsid w:val="00363931"/>
    <w:rsid w:val="00363AFC"/>
    <w:rsid w:val="00363E35"/>
    <w:rsid w:val="00363F03"/>
    <w:rsid w:val="00364359"/>
    <w:rsid w:val="0036487C"/>
    <w:rsid w:val="00364ECE"/>
    <w:rsid w:val="00364F89"/>
    <w:rsid w:val="00365411"/>
    <w:rsid w:val="003656D1"/>
    <w:rsid w:val="003658ED"/>
    <w:rsid w:val="00365DAA"/>
    <w:rsid w:val="00365FA2"/>
    <w:rsid w:val="0036688D"/>
    <w:rsid w:val="0036695E"/>
    <w:rsid w:val="00366C69"/>
    <w:rsid w:val="00367383"/>
    <w:rsid w:val="00367441"/>
    <w:rsid w:val="0036750F"/>
    <w:rsid w:val="00367779"/>
    <w:rsid w:val="00367A06"/>
    <w:rsid w:val="00367B1D"/>
    <w:rsid w:val="00367D98"/>
    <w:rsid w:val="00367E0C"/>
    <w:rsid w:val="00367E25"/>
    <w:rsid w:val="003700AB"/>
    <w:rsid w:val="003705F5"/>
    <w:rsid w:val="003708EB"/>
    <w:rsid w:val="00370C9C"/>
    <w:rsid w:val="00370E4F"/>
    <w:rsid w:val="003711CF"/>
    <w:rsid w:val="00371215"/>
    <w:rsid w:val="00371599"/>
    <w:rsid w:val="00371784"/>
    <w:rsid w:val="003718F7"/>
    <w:rsid w:val="003720FF"/>
    <w:rsid w:val="00372272"/>
    <w:rsid w:val="00372452"/>
    <w:rsid w:val="00372B08"/>
    <w:rsid w:val="00372F0D"/>
    <w:rsid w:val="003736AC"/>
    <w:rsid w:val="00374059"/>
    <w:rsid w:val="0037416C"/>
    <w:rsid w:val="003742AB"/>
    <w:rsid w:val="003743C6"/>
    <w:rsid w:val="00374ACA"/>
    <w:rsid w:val="00374FF1"/>
    <w:rsid w:val="00375038"/>
    <w:rsid w:val="00375257"/>
    <w:rsid w:val="0037535B"/>
    <w:rsid w:val="0037552D"/>
    <w:rsid w:val="003756DB"/>
    <w:rsid w:val="00375B3D"/>
    <w:rsid w:val="00376043"/>
    <w:rsid w:val="00376318"/>
    <w:rsid w:val="00376347"/>
    <w:rsid w:val="003765DB"/>
    <w:rsid w:val="00376DFF"/>
    <w:rsid w:val="00376E23"/>
    <w:rsid w:val="003770BB"/>
    <w:rsid w:val="0037757C"/>
    <w:rsid w:val="0037771A"/>
    <w:rsid w:val="0037774F"/>
    <w:rsid w:val="00377B42"/>
    <w:rsid w:val="003802DC"/>
    <w:rsid w:val="00380362"/>
    <w:rsid w:val="00380E4E"/>
    <w:rsid w:val="00380FBF"/>
    <w:rsid w:val="00381045"/>
    <w:rsid w:val="003812CE"/>
    <w:rsid w:val="003813DA"/>
    <w:rsid w:val="0038157D"/>
    <w:rsid w:val="0038159E"/>
    <w:rsid w:val="0038169B"/>
    <w:rsid w:val="00381717"/>
    <w:rsid w:val="00381842"/>
    <w:rsid w:val="003825E4"/>
    <w:rsid w:val="00382760"/>
    <w:rsid w:val="00382910"/>
    <w:rsid w:val="00382968"/>
    <w:rsid w:val="00382A43"/>
    <w:rsid w:val="00382D60"/>
    <w:rsid w:val="00382F29"/>
    <w:rsid w:val="0038363A"/>
    <w:rsid w:val="003837BC"/>
    <w:rsid w:val="00383914"/>
    <w:rsid w:val="00383BA6"/>
    <w:rsid w:val="00383C8D"/>
    <w:rsid w:val="003842A7"/>
    <w:rsid w:val="003843B1"/>
    <w:rsid w:val="00384A4D"/>
    <w:rsid w:val="00385167"/>
    <w:rsid w:val="003852FB"/>
    <w:rsid w:val="0038534E"/>
    <w:rsid w:val="00385429"/>
    <w:rsid w:val="0038559C"/>
    <w:rsid w:val="00385AF7"/>
    <w:rsid w:val="00385B05"/>
    <w:rsid w:val="00386382"/>
    <w:rsid w:val="0038643A"/>
    <w:rsid w:val="00386491"/>
    <w:rsid w:val="003865EF"/>
    <w:rsid w:val="00386BA9"/>
    <w:rsid w:val="00386D84"/>
    <w:rsid w:val="00387584"/>
    <w:rsid w:val="00390017"/>
    <w:rsid w:val="003901A3"/>
    <w:rsid w:val="00390659"/>
    <w:rsid w:val="0039072F"/>
    <w:rsid w:val="0039152A"/>
    <w:rsid w:val="00391881"/>
    <w:rsid w:val="00391C1A"/>
    <w:rsid w:val="00391E2D"/>
    <w:rsid w:val="00391FAC"/>
    <w:rsid w:val="00393620"/>
    <w:rsid w:val="00393D73"/>
    <w:rsid w:val="00393EA9"/>
    <w:rsid w:val="00393ED5"/>
    <w:rsid w:val="003940CE"/>
    <w:rsid w:val="00395097"/>
    <w:rsid w:val="003951CB"/>
    <w:rsid w:val="00395784"/>
    <w:rsid w:val="00395996"/>
    <w:rsid w:val="003965F7"/>
    <w:rsid w:val="00396A11"/>
    <w:rsid w:val="00396A98"/>
    <w:rsid w:val="00396D73"/>
    <w:rsid w:val="003978EF"/>
    <w:rsid w:val="00397C1D"/>
    <w:rsid w:val="003A0185"/>
    <w:rsid w:val="003A02CA"/>
    <w:rsid w:val="003A03FB"/>
    <w:rsid w:val="003A0A83"/>
    <w:rsid w:val="003A180F"/>
    <w:rsid w:val="003A18DD"/>
    <w:rsid w:val="003A19D7"/>
    <w:rsid w:val="003A1E6C"/>
    <w:rsid w:val="003A20C8"/>
    <w:rsid w:val="003A244C"/>
    <w:rsid w:val="003A2561"/>
    <w:rsid w:val="003A2C29"/>
    <w:rsid w:val="003A2D7C"/>
    <w:rsid w:val="003A2E38"/>
    <w:rsid w:val="003A2EC3"/>
    <w:rsid w:val="003A2F87"/>
    <w:rsid w:val="003A2FD1"/>
    <w:rsid w:val="003A322F"/>
    <w:rsid w:val="003A36F2"/>
    <w:rsid w:val="003A37F4"/>
    <w:rsid w:val="003A38E1"/>
    <w:rsid w:val="003A3D39"/>
    <w:rsid w:val="003A3EC7"/>
    <w:rsid w:val="003A40B4"/>
    <w:rsid w:val="003A42B5"/>
    <w:rsid w:val="003A4383"/>
    <w:rsid w:val="003A555B"/>
    <w:rsid w:val="003A5F7C"/>
    <w:rsid w:val="003A6007"/>
    <w:rsid w:val="003A676F"/>
    <w:rsid w:val="003A6AC5"/>
    <w:rsid w:val="003A6BA6"/>
    <w:rsid w:val="003A6D39"/>
    <w:rsid w:val="003A7834"/>
    <w:rsid w:val="003A7B49"/>
    <w:rsid w:val="003B0359"/>
    <w:rsid w:val="003B0515"/>
    <w:rsid w:val="003B05C4"/>
    <w:rsid w:val="003B0901"/>
    <w:rsid w:val="003B09AB"/>
    <w:rsid w:val="003B0ADA"/>
    <w:rsid w:val="003B0B5B"/>
    <w:rsid w:val="003B0E79"/>
    <w:rsid w:val="003B1035"/>
    <w:rsid w:val="003B10B6"/>
    <w:rsid w:val="003B1162"/>
    <w:rsid w:val="003B1700"/>
    <w:rsid w:val="003B1782"/>
    <w:rsid w:val="003B1817"/>
    <w:rsid w:val="003B1882"/>
    <w:rsid w:val="003B2086"/>
    <w:rsid w:val="003B2644"/>
    <w:rsid w:val="003B29C6"/>
    <w:rsid w:val="003B2C9B"/>
    <w:rsid w:val="003B3575"/>
    <w:rsid w:val="003B3D14"/>
    <w:rsid w:val="003B4799"/>
    <w:rsid w:val="003B50BC"/>
    <w:rsid w:val="003B581D"/>
    <w:rsid w:val="003B5BE4"/>
    <w:rsid w:val="003B5C83"/>
    <w:rsid w:val="003B5D97"/>
    <w:rsid w:val="003B5F77"/>
    <w:rsid w:val="003B620B"/>
    <w:rsid w:val="003B63A4"/>
    <w:rsid w:val="003B63EF"/>
    <w:rsid w:val="003B683B"/>
    <w:rsid w:val="003B68FE"/>
    <w:rsid w:val="003B69F1"/>
    <w:rsid w:val="003B6BE2"/>
    <w:rsid w:val="003B6BE8"/>
    <w:rsid w:val="003B6D7D"/>
    <w:rsid w:val="003B720A"/>
    <w:rsid w:val="003B7A34"/>
    <w:rsid w:val="003B7C19"/>
    <w:rsid w:val="003B7D7E"/>
    <w:rsid w:val="003C00F2"/>
    <w:rsid w:val="003C0BB2"/>
    <w:rsid w:val="003C1012"/>
    <w:rsid w:val="003C11C9"/>
    <w:rsid w:val="003C1229"/>
    <w:rsid w:val="003C1563"/>
    <w:rsid w:val="003C1910"/>
    <w:rsid w:val="003C197D"/>
    <w:rsid w:val="003C1CF9"/>
    <w:rsid w:val="003C1FBB"/>
    <w:rsid w:val="003C1FD4"/>
    <w:rsid w:val="003C213D"/>
    <w:rsid w:val="003C22C6"/>
    <w:rsid w:val="003C25AD"/>
    <w:rsid w:val="003C25D2"/>
    <w:rsid w:val="003C2AC2"/>
    <w:rsid w:val="003C2D21"/>
    <w:rsid w:val="003C36CC"/>
    <w:rsid w:val="003C4165"/>
    <w:rsid w:val="003C436D"/>
    <w:rsid w:val="003C4719"/>
    <w:rsid w:val="003C4B00"/>
    <w:rsid w:val="003C5548"/>
    <w:rsid w:val="003C5E6B"/>
    <w:rsid w:val="003C6AB0"/>
    <w:rsid w:val="003C6EC2"/>
    <w:rsid w:val="003C7240"/>
    <w:rsid w:val="003C7497"/>
    <w:rsid w:val="003C7627"/>
    <w:rsid w:val="003C7AD7"/>
    <w:rsid w:val="003D00DC"/>
    <w:rsid w:val="003D044D"/>
    <w:rsid w:val="003D0820"/>
    <w:rsid w:val="003D0FC3"/>
    <w:rsid w:val="003D1132"/>
    <w:rsid w:val="003D1137"/>
    <w:rsid w:val="003D1212"/>
    <w:rsid w:val="003D1417"/>
    <w:rsid w:val="003D1CEA"/>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035"/>
    <w:rsid w:val="003D7C3D"/>
    <w:rsid w:val="003E0043"/>
    <w:rsid w:val="003E0589"/>
    <w:rsid w:val="003E07AE"/>
    <w:rsid w:val="003E0C3B"/>
    <w:rsid w:val="003E0CAC"/>
    <w:rsid w:val="003E0EF3"/>
    <w:rsid w:val="003E126B"/>
    <w:rsid w:val="003E138D"/>
    <w:rsid w:val="003E14FC"/>
    <w:rsid w:val="003E25D0"/>
    <w:rsid w:val="003E2976"/>
    <w:rsid w:val="003E306F"/>
    <w:rsid w:val="003E31B9"/>
    <w:rsid w:val="003E32A9"/>
    <w:rsid w:val="003E348E"/>
    <w:rsid w:val="003E3671"/>
    <w:rsid w:val="003E38BA"/>
    <w:rsid w:val="003E39A9"/>
    <w:rsid w:val="003E4218"/>
    <w:rsid w:val="003E4237"/>
    <w:rsid w:val="003E4730"/>
    <w:rsid w:val="003E4858"/>
    <w:rsid w:val="003E4A85"/>
    <w:rsid w:val="003E4F0A"/>
    <w:rsid w:val="003E4F17"/>
    <w:rsid w:val="003E50EA"/>
    <w:rsid w:val="003E5647"/>
    <w:rsid w:val="003E5702"/>
    <w:rsid w:val="003E5C10"/>
    <w:rsid w:val="003E5F4D"/>
    <w:rsid w:val="003E6316"/>
    <w:rsid w:val="003E680A"/>
    <w:rsid w:val="003E6883"/>
    <w:rsid w:val="003E6884"/>
    <w:rsid w:val="003E6AC5"/>
    <w:rsid w:val="003E6FB9"/>
    <w:rsid w:val="003E7322"/>
    <w:rsid w:val="003E73DA"/>
    <w:rsid w:val="003E758C"/>
    <w:rsid w:val="003E75C8"/>
    <w:rsid w:val="003E79F3"/>
    <w:rsid w:val="003F0096"/>
    <w:rsid w:val="003F0460"/>
    <w:rsid w:val="003F0474"/>
    <w:rsid w:val="003F0850"/>
    <w:rsid w:val="003F0C06"/>
    <w:rsid w:val="003F0C6B"/>
    <w:rsid w:val="003F0D12"/>
    <w:rsid w:val="003F1584"/>
    <w:rsid w:val="003F1609"/>
    <w:rsid w:val="003F160C"/>
    <w:rsid w:val="003F1744"/>
    <w:rsid w:val="003F197E"/>
    <w:rsid w:val="003F1B87"/>
    <w:rsid w:val="003F2317"/>
    <w:rsid w:val="003F26A8"/>
    <w:rsid w:val="003F27DC"/>
    <w:rsid w:val="003F2871"/>
    <w:rsid w:val="003F292C"/>
    <w:rsid w:val="003F2A5E"/>
    <w:rsid w:val="003F2CEF"/>
    <w:rsid w:val="003F324F"/>
    <w:rsid w:val="003F33BC"/>
    <w:rsid w:val="003F355D"/>
    <w:rsid w:val="003F3D4E"/>
    <w:rsid w:val="003F4268"/>
    <w:rsid w:val="003F44B0"/>
    <w:rsid w:val="003F477E"/>
    <w:rsid w:val="003F4ED0"/>
    <w:rsid w:val="003F5036"/>
    <w:rsid w:val="003F523E"/>
    <w:rsid w:val="003F52E2"/>
    <w:rsid w:val="003F58C5"/>
    <w:rsid w:val="003F6715"/>
    <w:rsid w:val="003F6A51"/>
    <w:rsid w:val="003F6CD2"/>
    <w:rsid w:val="003F7126"/>
    <w:rsid w:val="003F75D9"/>
    <w:rsid w:val="003F773B"/>
    <w:rsid w:val="003F788D"/>
    <w:rsid w:val="0040008A"/>
    <w:rsid w:val="0040036A"/>
    <w:rsid w:val="00400426"/>
    <w:rsid w:val="004006CC"/>
    <w:rsid w:val="0040126E"/>
    <w:rsid w:val="0040182F"/>
    <w:rsid w:val="004018FC"/>
    <w:rsid w:val="00401EB5"/>
    <w:rsid w:val="004020D4"/>
    <w:rsid w:val="0040214E"/>
    <w:rsid w:val="004021B6"/>
    <w:rsid w:val="00402AD3"/>
    <w:rsid w:val="00402BF7"/>
    <w:rsid w:val="00402C03"/>
    <w:rsid w:val="00402DA7"/>
    <w:rsid w:val="0040310D"/>
    <w:rsid w:val="004042AC"/>
    <w:rsid w:val="004047C4"/>
    <w:rsid w:val="00404825"/>
    <w:rsid w:val="00404871"/>
    <w:rsid w:val="00404C0D"/>
    <w:rsid w:val="0040537C"/>
    <w:rsid w:val="0040570B"/>
    <w:rsid w:val="004058C9"/>
    <w:rsid w:val="00405A2C"/>
    <w:rsid w:val="00405EDB"/>
    <w:rsid w:val="00405FB1"/>
    <w:rsid w:val="004060FF"/>
    <w:rsid w:val="00406293"/>
    <w:rsid w:val="00406460"/>
    <w:rsid w:val="004066F8"/>
    <w:rsid w:val="00406F7A"/>
    <w:rsid w:val="004070CD"/>
    <w:rsid w:val="00407257"/>
    <w:rsid w:val="004075BD"/>
    <w:rsid w:val="00407810"/>
    <w:rsid w:val="004118C7"/>
    <w:rsid w:val="00411979"/>
    <w:rsid w:val="00411C43"/>
    <w:rsid w:val="00412160"/>
    <w:rsid w:val="0041227A"/>
    <w:rsid w:val="00412461"/>
    <w:rsid w:val="00412546"/>
    <w:rsid w:val="00412576"/>
    <w:rsid w:val="00412896"/>
    <w:rsid w:val="00412B30"/>
    <w:rsid w:val="00413053"/>
    <w:rsid w:val="0041319C"/>
    <w:rsid w:val="00413281"/>
    <w:rsid w:val="0041350D"/>
    <w:rsid w:val="004136BB"/>
    <w:rsid w:val="004137B6"/>
    <w:rsid w:val="00413A54"/>
    <w:rsid w:val="00413C10"/>
    <w:rsid w:val="00413CD9"/>
    <w:rsid w:val="00413F9A"/>
    <w:rsid w:val="00414092"/>
    <w:rsid w:val="004140CA"/>
    <w:rsid w:val="004149DF"/>
    <w:rsid w:val="00414C65"/>
    <w:rsid w:val="00414E84"/>
    <w:rsid w:val="00414F22"/>
    <w:rsid w:val="004152FE"/>
    <w:rsid w:val="00415375"/>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3C71"/>
    <w:rsid w:val="0042469D"/>
    <w:rsid w:val="00424CDF"/>
    <w:rsid w:val="00425A2F"/>
    <w:rsid w:val="00425BB4"/>
    <w:rsid w:val="00425FC5"/>
    <w:rsid w:val="00426266"/>
    <w:rsid w:val="00426943"/>
    <w:rsid w:val="00426B72"/>
    <w:rsid w:val="00427455"/>
    <w:rsid w:val="0043057C"/>
    <w:rsid w:val="00430A2D"/>
    <w:rsid w:val="00430B54"/>
    <w:rsid w:val="00430EF9"/>
    <w:rsid w:val="0043145E"/>
    <w:rsid w:val="004314B7"/>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3EE5"/>
    <w:rsid w:val="00434069"/>
    <w:rsid w:val="004341BD"/>
    <w:rsid w:val="004344C7"/>
    <w:rsid w:val="00434B67"/>
    <w:rsid w:val="00435274"/>
    <w:rsid w:val="004352AD"/>
    <w:rsid w:val="0043545D"/>
    <w:rsid w:val="00435FE2"/>
    <w:rsid w:val="004364E9"/>
    <w:rsid w:val="004366E9"/>
    <w:rsid w:val="00436BE6"/>
    <w:rsid w:val="00436E2F"/>
    <w:rsid w:val="00436EAB"/>
    <w:rsid w:val="004374C5"/>
    <w:rsid w:val="00437634"/>
    <w:rsid w:val="00437765"/>
    <w:rsid w:val="0043787F"/>
    <w:rsid w:val="00437977"/>
    <w:rsid w:val="00437F31"/>
    <w:rsid w:val="004400AB"/>
    <w:rsid w:val="0044044C"/>
    <w:rsid w:val="004405D0"/>
    <w:rsid w:val="004405D9"/>
    <w:rsid w:val="00440C1A"/>
    <w:rsid w:val="0044128B"/>
    <w:rsid w:val="00441573"/>
    <w:rsid w:val="00442B36"/>
    <w:rsid w:val="00442BE1"/>
    <w:rsid w:val="00443DD5"/>
    <w:rsid w:val="004440EE"/>
    <w:rsid w:val="004442D4"/>
    <w:rsid w:val="00444600"/>
    <w:rsid w:val="004449FD"/>
    <w:rsid w:val="00445229"/>
    <w:rsid w:val="004456F6"/>
    <w:rsid w:val="00445868"/>
    <w:rsid w:val="004458AB"/>
    <w:rsid w:val="0044593B"/>
    <w:rsid w:val="00445995"/>
    <w:rsid w:val="00445A14"/>
    <w:rsid w:val="00446094"/>
    <w:rsid w:val="004461D9"/>
    <w:rsid w:val="0044637C"/>
    <w:rsid w:val="00446A90"/>
    <w:rsid w:val="00446AC6"/>
    <w:rsid w:val="0044728E"/>
    <w:rsid w:val="0044759B"/>
    <w:rsid w:val="00447B0E"/>
    <w:rsid w:val="00447B5F"/>
    <w:rsid w:val="00447F17"/>
    <w:rsid w:val="00447F54"/>
    <w:rsid w:val="00450B7E"/>
    <w:rsid w:val="004511F8"/>
    <w:rsid w:val="0045136B"/>
    <w:rsid w:val="00451740"/>
    <w:rsid w:val="00451C7E"/>
    <w:rsid w:val="00451D84"/>
    <w:rsid w:val="00452257"/>
    <w:rsid w:val="0045225E"/>
    <w:rsid w:val="0045277A"/>
    <w:rsid w:val="00452FD0"/>
    <w:rsid w:val="0045311B"/>
    <w:rsid w:val="00453286"/>
    <w:rsid w:val="00453958"/>
    <w:rsid w:val="004539ED"/>
    <w:rsid w:val="00453BB6"/>
    <w:rsid w:val="00453C4E"/>
    <w:rsid w:val="00453CAA"/>
    <w:rsid w:val="00453D00"/>
    <w:rsid w:val="00453DE1"/>
    <w:rsid w:val="00453E43"/>
    <w:rsid w:val="004542DD"/>
    <w:rsid w:val="00454768"/>
    <w:rsid w:val="0045480C"/>
    <w:rsid w:val="00454868"/>
    <w:rsid w:val="00454D1A"/>
    <w:rsid w:val="00454FA3"/>
    <w:rsid w:val="00455113"/>
    <w:rsid w:val="0045540A"/>
    <w:rsid w:val="00455476"/>
    <w:rsid w:val="0045551F"/>
    <w:rsid w:val="00455F9E"/>
    <w:rsid w:val="00456230"/>
    <w:rsid w:val="004563D4"/>
    <w:rsid w:val="00456421"/>
    <w:rsid w:val="00456AEB"/>
    <w:rsid w:val="00456DAB"/>
    <w:rsid w:val="004573B6"/>
    <w:rsid w:val="00457EB7"/>
    <w:rsid w:val="00460060"/>
    <w:rsid w:val="0046014B"/>
    <w:rsid w:val="004603AC"/>
    <w:rsid w:val="00460783"/>
    <w:rsid w:val="00460CC3"/>
    <w:rsid w:val="00460E86"/>
    <w:rsid w:val="00460F59"/>
    <w:rsid w:val="00461516"/>
    <w:rsid w:val="004618DB"/>
    <w:rsid w:val="00461924"/>
    <w:rsid w:val="00461EC6"/>
    <w:rsid w:val="00461ED7"/>
    <w:rsid w:val="004620FA"/>
    <w:rsid w:val="004621FA"/>
    <w:rsid w:val="00462BB0"/>
    <w:rsid w:val="004639B6"/>
    <w:rsid w:val="00463D59"/>
    <w:rsid w:val="004641AE"/>
    <w:rsid w:val="004642BA"/>
    <w:rsid w:val="004646B4"/>
    <w:rsid w:val="00464846"/>
    <w:rsid w:val="00464A88"/>
    <w:rsid w:val="004651A0"/>
    <w:rsid w:val="004651B7"/>
    <w:rsid w:val="00465439"/>
    <w:rsid w:val="004654C5"/>
    <w:rsid w:val="0046550C"/>
    <w:rsid w:val="00466532"/>
    <w:rsid w:val="00466B7F"/>
    <w:rsid w:val="00467488"/>
    <w:rsid w:val="00467C2B"/>
    <w:rsid w:val="0047046C"/>
    <w:rsid w:val="00470657"/>
    <w:rsid w:val="0047083E"/>
    <w:rsid w:val="004709F2"/>
    <w:rsid w:val="00470EB5"/>
    <w:rsid w:val="004714E1"/>
    <w:rsid w:val="00471706"/>
    <w:rsid w:val="00471A7E"/>
    <w:rsid w:val="00471FFA"/>
    <w:rsid w:val="0047201B"/>
    <w:rsid w:val="004726BE"/>
    <w:rsid w:val="0047286B"/>
    <w:rsid w:val="00472E27"/>
    <w:rsid w:val="004735FF"/>
    <w:rsid w:val="00474220"/>
    <w:rsid w:val="00474664"/>
    <w:rsid w:val="00474D08"/>
    <w:rsid w:val="004752D3"/>
    <w:rsid w:val="00475321"/>
    <w:rsid w:val="004754E1"/>
    <w:rsid w:val="00475C42"/>
    <w:rsid w:val="00475CE0"/>
    <w:rsid w:val="0047632C"/>
    <w:rsid w:val="00476482"/>
    <w:rsid w:val="00476827"/>
    <w:rsid w:val="00476BD4"/>
    <w:rsid w:val="00476D7D"/>
    <w:rsid w:val="004770FE"/>
    <w:rsid w:val="0047723A"/>
    <w:rsid w:val="00477575"/>
    <w:rsid w:val="00477964"/>
    <w:rsid w:val="00477C28"/>
    <w:rsid w:val="00477C35"/>
    <w:rsid w:val="00477C7E"/>
    <w:rsid w:val="00477E73"/>
    <w:rsid w:val="0048009B"/>
    <w:rsid w:val="0048050C"/>
    <w:rsid w:val="00480567"/>
    <w:rsid w:val="00480679"/>
    <w:rsid w:val="00480814"/>
    <w:rsid w:val="00480988"/>
    <w:rsid w:val="00480AF8"/>
    <w:rsid w:val="00480CF0"/>
    <w:rsid w:val="00480E05"/>
    <w:rsid w:val="00480F48"/>
    <w:rsid w:val="004811C4"/>
    <w:rsid w:val="00481837"/>
    <w:rsid w:val="0048238A"/>
    <w:rsid w:val="00482BBE"/>
    <w:rsid w:val="00482BC9"/>
    <w:rsid w:val="0048323E"/>
    <w:rsid w:val="00483A12"/>
    <w:rsid w:val="0048426C"/>
    <w:rsid w:val="004844BC"/>
    <w:rsid w:val="00484567"/>
    <w:rsid w:val="00484A77"/>
    <w:rsid w:val="00484B98"/>
    <w:rsid w:val="00484DA8"/>
    <w:rsid w:val="00484E98"/>
    <w:rsid w:val="00485326"/>
    <w:rsid w:val="004853FF"/>
    <w:rsid w:val="0048540F"/>
    <w:rsid w:val="00485970"/>
    <w:rsid w:val="00485C0D"/>
    <w:rsid w:val="00485C5A"/>
    <w:rsid w:val="00485E82"/>
    <w:rsid w:val="00485EBA"/>
    <w:rsid w:val="004864D8"/>
    <w:rsid w:val="00486575"/>
    <w:rsid w:val="004866D0"/>
    <w:rsid w:val="004869EF"/>
    <w:rsid w:val="00486DDD"/>
    <w:rsid w:val="00486ED9"/>
    <w:rsid w:val="00487ABE"/>
    <w:rsid w:val="00487DD0"/>
    <w:rsid w:val="00491092"/>
    <w:rsid w:val="004914E3"/>
    <w:rsid w:val="004918D8"/>
    <w:rsid w:val="004918F5"/>
    <w:rsid w:val="00491D7D"/>
    <w:rsid w:val="00491FC8"/>
    <w:rsid w:val="004922F2"/>
    <w:rsid w:val="004924D8"/>
    <w:rsid w:val="0049282B"/>
    <w:rsid w:val="004928CD"/>
    <w:rsid w:val="00493371"/>
    <w:rsid w:val="00493518"/>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36"/>
    <w:rsid w:val="00496DC8"/>
    <w:rsid w:val="00496F05"/>
    <w:rsid w:val="0049731C"/>
    <w:rsid w:val="00497370"/>
    <w:rsid w:val="004A029D"/>
    <w:rsid w:val="004A0A08"/>
    <w:rsid w:val="004A0C67"/>
    <w:rsid w:val="004A0D33"/>
    <w:rsid w:val="004A0F39"/>
    <w:rsid w:val="004A110C"/>
    <w:rsid w:val="004A128D"/>
    <w:rsid w:val="004A13BD"/>
    <w:rsid w:val="004A1F0E"/>
    <w:rsid w:val="004A251F"/>
    <w:rsid w:val="004A27E6"/>
    <w:rsid w:val="004A2BFC"/>
    <w:rsid w:val="004A33B2"/>
    <w:rsid w:val="004A3A8B"/>
    <w:rsid w:val="004A3B94"/>
    <w:rsid w:val="004A3BF1"/>
    <w:rsid w:val="004A3E42"/>
    <w:rsid w:val="004A455A"/>
    <w:rsid w:val="004A4715"/>
    <w:rsid w:val="004A4744"/>
    <w:rsid w:val="004A48AA"/>
    <w:rsid w:val="004A4B22"/>
    <w:rsid w:val="004A4B5A"/>
    <w:rsid w:val="004A4C8B"/>
    <w:rsid w:val="004A5046"/>
    <w:rsid w:val="004A565E"/>
    <w:rsid w:val="004A5A17"/>
    <w:rsid w:val="004A5DF3"/>
    <w:rsid w:val="004A5E88"/>
    <w:rsid w:val="004A6134"/>
    <w:rsid w:val="004A62A2"/>
    <w:rsid w:val="004A6B78"/>
    <w:rsid w:val="004A6E39"/>
    <w:rsid w:val="004A6EE2"/>
    <w:rsid w:val="004A7092"/>
    <w:rsid w:val="004A7585"/>
    <w:rsid w:val="004A7589"/>
    <w:rsid w:val="004A7E2A"/>
    <w:rsid w:val="004B00C2"/>
    <w:rsid w:val="004B171C"/>
    <w:rsid w:val="004B1BB6"/>
    <w:rsid w:val="004B2F43"/>
    <w:rsid w:val="004B3050"/>
    <w:rsid w:val="004B3108"/>
    <w:rsid w:val="004B46EA"/>
    <w:rsid w:val="004B49E6"/>
    <w:rsid w:val="004B4D69"/>
    <w:rsid w:val="004B5AC0"/>
    <w:rsid w:val="004B6408"/>
    <w:rsid w:val="004B6416"/>
    <w:rsid w:val="004B6D9C"/>
    <w:rsid w:val="004B6FCA"/>
    <w:rsid w:val="004B6FF2"/>
    <w:rsid w:val="004B71B2"/>
    <w:rsid w:val="004B7283"/>
    <w:rsid w:val="004B730D"/>
    <w:rsid w:val="004B7658"/>
    <w:rsid w:val="004B76F0"/>
    <w:rsid w:val="004B77A1"/>
    <w:rsid w:val="004B7BA9"/>
    <w:rsid w:val="004C01A8"/>
    <w:rsid w:val="004C04AA"/>
    <w:rsid w:val="004C0643"/>
    <w:rsid w:val="004C09DF"/>
    <w:rsid w:val="004C0A16"/>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2D7D"/>
    <w:rsid w:val="004C2EA6"/>
    <w:rsid w:val="004C31B6"/>
    <w:rsid w:val="004C33C5"/>
    <w:rsid w:val="004C3772"/>
    <w:rsid w:val="004C382B"/>
    <w:rsid w:val="004C3859"/>
    <w:rsid w:val="004C39A3"/>
    <w:rsid w:val="004C3E07"/>
    <w:rsid w:val="004C3E49"/>
    <w:rsid w:val="004C4AC6"/>
    <w:rsid w:val="004C4DAA"/>
    <w:rsid w:val="004C5319"/>
    <w:rsid w:val="004C5A59"/>
    <w:rsid w:val="004C5B5D"/>
    <w:rsid w:val="004C621F"/>
    <w:rsid w:val="004C6842"/>
    <w:rsid w:val="004C6CF1"/>
    <w:rsid w:val="004C6DE5"/>
    <w:rsid w:val="004C7948"/>
    <w:rsid w:val="004C7978"/>
    <w:rsid w:val="004C7BB8"/>
    <w:rsid w:val="004C7C60"/>
    <w:rsid w:val="004C7CFE"/>
    <w:rsid w:val="004C7EEF"/>
    <w:rsid w:val="004D0419"/>
    <w:rsid w:val="004D071A"/>
    <w:rsid w:val="004D0B51"/>
    <w:rsid w:val="004D0C53"/>
    <w:rsid w:val="004D0DFE"/>
    <w:rsid w:val="004D10B8"/>
    <w:rsid w:val="004D13DA"/>
    <w:rsid w:val="004D1D91"/>
    <w:rsid w:val="004D22C3"/>
    <w:rsid w:val="004D29E4"/>
    <w:rsid w:val="004D2FDA"/>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7B9"/>
    <w:rsid w:val="004D781F"/>
    <w:rsid w:val="004D7AB3"/>
    <w:rsid w:val="004D7CE7"/>
    <w:rsid w:val="004D7E91"/>
    <w:rsid w:val="004E003A"/>
    <w:rsid w:val="004E02FC"/>
    <w:rsid w:val="004E06A3"/>
    <w:rsid w:val="004E0768"/>
    <w:rsid w:val="004E0D72"/>
    <w:rsid w:val="004E1A31"/>
    <w:rsid w:val="004E2757"/>
    <w:rsid w:val="004E29BA"/>
    <w:rsid w:val="004E2BFB"/>
    <w:rsid w:val="004E2DE0"/>
    <w:rsid w:val="004E306C"/>
    <w:rsid w:val="004E32E8"/>
    <w:rsid w:val="004E338E"/>
    <w:rsid w:val="004E3BA8"/>
    <w:rsid w:val="004E3C13"/>
    <w:rsid w:val="004E4060"/>
    <w:rsid w:val="004E409A"/>
    <w:rsid w:val="004E4509"/>
    <w:rsid w:val="004E473F"/>
    <w:rsid w:val="004E4E19"/>
    <w:rsid w:val="004E5099"/>
    <w:rsid w:val="004E512D"/>
    <w:rsid w:val="004E5269"/>
    <w:rsid w:val="004E62EF"/>
    <w:rsid w:val="004E63A6"/>
    <w:rsid w:val="004E662F"/>
    <w:rsid w:val="004E6811"/>
    <w:rsid w:val="004E6850"/>
    <w:rsid w:val="004E6E79"/>
    <w:rsid w:val="004E7696"/>
    <w:rsid w:val="004F0CE2"/>
    <w:rsid w:val="004F0FB9"/>
    <w:rsid w:val="004F105C"/>
    <w:rsid w:val="004F10A5"/>
    <w:rsid w:val="004F11ED"/>
    <w:rsid w:val="004F17A9"/>
    <w:rsid w:val="004F1B00"/>
    <w:rsid w:val="004F1F96"/>
    <w:rsid w:val="004F2385"/>
    <w:rsid w:val="004F296A"/>
    <w:rsid w:val="004F2B1A"/>
    <w:rsid w:val="004F2BEC"/>
    <w:rsid w:val="004F2F7E"/>
    <w:rsid w:val="004F32B5"/>
    <w:rsid w:val="004F36E1"/>
    <w:rsid w:val="004F3B47"/>
    <w:rsid w:val="004F3EF7"/>
    <w:rsid w:val="004F407E"/>
    <w:rsid w:val="004F438A"/>
    <w:rsid w:val="004F4858"/>
    <w:rsid w:val="004F5170"/>
    <w:rsid w:val="004F5479"/>
    <w:rsid w:val="004F57C0"/>
    <w:rsid w:val="004F5C8D"/>
    <w:rsid w:val="004F5E6A"/>
    <w:rsid w:val="004F6C08"/>
    <w:rsid w:val="004F7528"/>
    <w:rsid w:val="004F7538"/>
    <w:rsid w:val="004F7623"/>
    <w:rsid w:val="004F7BCA"/>
    <w:rsid w:val="004F7D89"/>
    <w:rsid w:val="00500B91"/>
    <w:rsid w:val="00501326"/>
    <w:rsid w:val="00501981"/>
    <w:rsid w:val="00501A85"/>
    <w:rsid w:val="00501B2D"/>
    <w:rsid w:val="00501BB3"/>
    <w:rsid w:val="00502057"/>
    <w:rsid w:val="005021DD"/>
    <w:rsid w:val="005024A9"/>
    <w:rsid w:val="005026CA"/>
    <w:rsid w:val="00502A50"/>
    <w:rsid w:val="00502B72"/>
    <w:rsid w:val="00502D78"/>
    <w:rsid w:val="00502F62"/>
    <w:rsid w:val="00503947"/>
    <w:rsid w:val="00503C09"/>
    <w:rsid w:val="005040CD"/>
    <w:rsid w:val="0050478B"/>
    <w:rsid w:val="0050499B"/>
    <w:rsid w:val="005049CA"/>
    <w:rsid w:val="00504BC1"/>
    <w:rsid w:val="00505131"/>
    <w:rsid w:val="00505134"/>
    <w:rsid w:val="0050549E"/>
    <w:rsid w:val="005054C0"/>
    <w:rsid w:val="005054EF"/>
    <w:rsid w:val="005055F0"/>
    <w:rsid w:val="00505C04"/>
    <w:rsid w:val="005062B1"/>
    <w:rsid w:val="0050686F"/>
    <w:rsid w:val="00506ABE"/>
    <w:rsid w:val="00506F57"/>
    <w:rsid w:val="005070C3"/>
    <w:rsid w:val="005076D6"/>
    <w:rsid w:val="00507742"/>
    <w:rsid w:val="005078BB"/>
    <w:rsid w:val="00507A62"/>
    <w:rsid w:val="00507F1B"/>
    <w:rsid w:val="00511498"/>
    <w:rsid w:val="0051166E"/>
    <w:rsid w:val="00511A4E"/>
    <w:rsid w:val="00511A85"/>
    <w:rsid w:val="00511C56"/>
    <w:rsid w:val="00511F15"/>
    <w:rsid w:val="005120E7"/>
    <w:rsid w:val="00512590"/>
    <w:rsid w:val="0051290B"/>
    <w:rsid w:val="00512AF9"/>
    <w:rsid w:val="00512B86"/>
    <w:rsid w:val="00512C99"/>
    <w:rsid w:val="0051318C"/>
    <w:rsid w:val="00513C02"/>
    <w:rsid w:val="005140FE"/>
    <w:rsid w:val="005142CD"/>
    <w:rsid w:val="005143C9"/>
    <w:rsid w:val="0051465B"/>
    <w:rsid w:val="00514D40"/>
    <w:rsid w:val="00515437"/>
    <w:rsid w:val="005157A9"/>
    <w:rsid w:val="00515BC2"/>
    <w:rsid w:val="00515CB1"/>
    <w:rsid w:val="00515D8D"/>
    <w:rsid w:val="00516BCD"/>
    <w:rsid w:val="00516DD6"/>
    <w:rsid w:val="005173A7"/>
    <w:rsid w:val="005177E1"/>
    <w:rsid w:val="00517987"/>
    <w:rsid w:val="00517D20"/>
    <w:rsid w:val="0052018A"/>
    <w:rsid w:val="00520382"/>
    <w:rsid w:val="005203C2"/>
    <w:rsid w:val="00520806"/>
    <w:rsid w:val="00520B52"/>
    <w:rsid w:val="00520C0A"/>
    <w:rsid w:val="0052107D"/>
    <w:rsid w:val="00521085"/>
    <w:rsid w:val="005218B6"/>
    <w:rsid w:val="00521C45"/>
    <w:rsid w:val="00521EFC"/>
    <w:rsid w:val="00522589"/>
    <w:rsid w:val="00522601"/>
    <w:rsid w:val="00522610"/>
    <w:rsid w:val="00522BD1"/>
    <w:rsid w:val="00523180"/>
    <w:rsid w:val="0052333E"/>
    <w:rsid w:val="005233DE"/>
    <w:rsid w:val="005233EA"/>
    <w:rsid w:val="005235AA"/>
    <w:rsid w:val="00523F31"/>
    <w:rsid w:val="005244F6"/>
    <w:rsid w:val="00524545"/>
    <w:rsid w:val="00525105"/>
    <w:rsid w:val="0052523E"/>
    <w:rsid w:val="005255BF"/>
    <w:rsid w:val="005257DE"/>
    <w:rsid w:val="00525856"/>
    <w:rsid w:val="00525AEE"/>
    <w:rsid w:val="00526B9C"/>
    <w:rsid w:val="00527120"/>
    <w:rsid w:val="00527200"/>
    <w:rsid w:val="00527EE7"/>
    <w:rsid w:val="00530157"/>
    <w:rsid w:val="00530346"/>
    <w:rsid w:val="00530CE9"/>
    <w:rsid w:val="00531408"/>
    <w:rsid w:val="005317B3"/>
    <w:rsid w:val="00531C24"/>
    <w:rsid w:val="00531E56"/>
    <w:rsid w:val="00531EBE"/>
    <w:rsid w:val="00531FD0"/>
    <w:rsid w:val="005321E2"/>
    <w:rsid w:val="00532417"/>
    <w:rsid w:val="00532894"/>
    <w:rsid w:val="00532E67"/>
    <w:rsid w:val="00532F8B"/>
    <w:rsid w:val="0053346B"/>
    <w:rsid w:val="00533737"/>
    <w:rsid w:val="00533D56"/>
    <w:rsid w:val="0053459F"/>
    <w:rsid w:val="0053500F"/>
    <w:rsid w:val="00535250"/>
    <w:rsid w:val="005353DF"/>
    <w:rsid w:val="005358C8"/>
    <w:rsid w:val="00535B79"/>
    <w:rsid w:val="00535CD7"/>
    <w:rsid w:val="00535D7C"/>
    <w:rsid w:val="00535FA8"/>
    <w:rsid w:val="00536137"/>
    <w:rsid w:val="00536579"/>
    <w:rsid w:val="00536C1E"/>
    <w:rsid w:val="00537208"/>
    <w:rsid w:val="005375D1"/>
    <w:rsid w:val="005377A1"/>
    <w:rsid w:val="0053785B"/>
    <w:rsid w:val="00540EF9"/>
    <w:rsid w:val="00540F80"/>
    <w:rsid w:val="0054149B"/>
    <w:rsid w:val="00541FD8"/>
    <w:rsid w:val="00542234"/>
    <w:rsid w:val="0054251E"/>
    <w:rsid w:val="005425D7"/>
    <w:rsid w:val="005429F5"/>
    <w:rsid w:val="005433C7"/>
    <w:rsid w:val="0054343A"/>
    <w:rsid w:val="00543974"/>
    <w:rsid w:val="00543D36"/>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82E"/>
    <w:rsid w:val="005469CB"/>
    <w:rsid w:val="00546AE9"/>
    <w:rsid w:val="005470AE"/>
    <w:rsid w:val="00547989"/>
    <w:rsid w:val="00547D03"/>
    <w:rsid w:val="005504E4"/>
    <w:rsid w:val="00550EDC"/>
    <w:rsid w:val="00550F94"/>
    <w:rsid w:val="005512B1"/>
    <w:rsid w:val="00551320"/>
    <w:rsid w:val="005516DE"/>
    <w:rsid w:val="005518A4"/>
    <w:rsid w:val="00551982"/>
    <w:rsid w:val="00551E5C"/>
    <w:rsid w:val="00551EF6"/>
    <w:rsid w:val="00552095"/>
    <w:rsid w:val="00552562"/>
    <w:rsid w:val="00552768"/>
    <w:rsid w:val="00552935"/>
    <w:rsid w:val="00553127"/>
    <w:rsid w:val="00553525"/>
    <w:rsid w:val="005537D5"/>
    <w:rsid w:val="005540F7"/>
    <w:rsid w:val="00554160"/>
    <w:rsid w:val="00554399"/>
    <w:rsid w:val="00554BE7"/>
    <w:rsid w:val="005552F5"/>
    <w:rsid w:val="00555BDB"/>
    <w:rsid w:val="005562A3"/>
    <w:rsid w:val="00556C61"/>
    <w:rsid w:val="00556D68"/>
    <w:rsid w:val="00557173"/>
    <w:rsid w:val="005576A1"/>
    <w:rsid w:val="00557758"/>
    <w:rsid w:val="00557A64"/>
    <w:rsid w:val="00557B74"/>
    <w:rsid w:val="00557C90"/>
    <w:rsid w:val="005600DD"/>
    <w:rsid w:val="005605C0"/>
    <w:rsid w:val="00560AEC"/>
    <w:rsid w:val="00560D23"/>
    <w:rsid w:val="00560F0A"/>
    <w:rsid w:val="00561157"/>
    <w:rsid w:val="005615D8"/>
    <w:rsid w:val="00561C7F"/>
    <w:rsid w:val="00561DC9"/>
    <w:rsid w:val="00562355"/>
    <w:rsid w:val="005626D6"/>
    <w:rsid w:val="00562842"/>
    <w:rsid w:val="00562991"/>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316"/>
    <w:rsid w:val="00567731"/>
    <w:rsid w:val="00567736"/>
    <w:rsid w:val="005700FE"/>
    <w:rsid w:val="005705C9"/>
    <w:rsid w:val="0057073A"/>
    <w:rsid w:val="00570E24"/>
    <w:rsid w:val="005717A2"/>
    <w:rsid w:val="00572760"/>
    <w:rsid w:val="00573B3C"/>
    <w:rsid w:val="005743DE"/>
    <w:rsid w:val="00574D44"/>
    <w:rsid w:val="00574F3F"/>
    <w:rsid w:val="00574F8D"/>
    <w:rsid w:val="0057532F"/>
    <w:rsid w:val="005755BC"/>
    <w:rsid w:val="0057562C"/>
    <w:rsid w:val="005756D3"/>
    <w:rsid w:val="00575703"/>
    <w:rsid w:val="005758DF"/>
    <w:rsid w:val="005759F6"/>
    <w:rsid w:val="00575BD0"/>
    <w:rsid w:val="00575C6B"/>
    <w:rsid w:val="00575E3E"/>
    <w:rsid w:val="00575F04"/>
    <w:rsid w:val="005765F5"/>
    <w:rsid w:val="00576D6C"/>
    <w:rsid w:val="00577493"/>
    <w:rsid w:val="0057770B"/>
    <w:rsid w:val="0057785C"/>
    <w:rsid w:val="005778B5"/>
    <w:rsid w:val="00577A2E"/>
    <w:rsid w:val="00580A21"/>
    <w:rsid w:val="00580C51"/>
    <w:rsid w:val="00580E48"/>
    <w:rsid w:val="00580F0A"/>
    <w:rsid w:val="00581246"/>
    <w:rsid w:val="0058126C"/>
    <w:rsid w:val="00581541"/>
    <w:rsid w:val="005818F1"/>
    <w:rsid w:val="00581A2C"/>
    <w:rsid w:val="00582012"/>
    <w:rsid w:val="00582480"/>
    <w:rsid w:val="0058274C"/>
    <w:rsid w:val="005827F7"/>
    <w:rsid w:val="00582C3A"/>
    <w:rsid w:val="00582E1A"/>
    <w:rsid w:val="00583147"/>
    <w:rsid w:val="0058319A"/>
    <w:rsid w:val="00583727"/>
    <w:rsid w:val="00584416"/>
    <w:rsid w:val="0058456F"/>
    <w:rsid w:val="0058481C"/>
    <w:rsid w:val="00584A4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42E"/>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1DFF"/>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4FAF"/>
    <w:rsid w:val="00595061"/>
    <w:rsid w:val="0059525E"/>
    <w:rsid w:val="00595887"/>
    <w:rsid w:val="00595975"/>
    <w:rsid w:val="00595B1D"/>
    <w:rsid w:val="005961F7"/>
    <w:rsid w:val="005962BE"/>
    <w:rsid w:val="0059684E"/>
    <w:rsid w:val="00596A1F"/>
    <w:rsid w:val="00596B9C"/>
    <w:rsid w:val="00596C98"/>
    <w:rsid w:val="00597E3C"/>
    <w:rsid w:val="005A0125"/>
    <w:rsid w:val="005A02A7"/>
    <w:rsid w:val="005A054D"/>
    <w:rsid w:val="005A065E"/>
    <w:rsid w:val="005A0A46"/>
    <w:rsid w:val="005A0FF3"/>
    <w:rsid w:val="005A10B9"/>
    <w:rsid w:val="005A11EA"/>
    <w:rsid w:val="005A11F0"/>
    <w:rsid w:val="005A1280"/>
    <w:rsid w:val="005A1B3C"/>
    <w:rsid w:val="005A1DE5"/>
    <w:rsid w:val="005A2093"/>
    <w:rsid w:val="005A213A"/>
    <w:rsid w:val="005A267F"/>
    <w:rsid w:val="005A268A"/>
    <w:rsid w:val="005A269F"/>
    <w:rsid w:val="005A2A5B"/>
    <w:rsid w:val="005A2E05"/>
    <w:rsid w:val="005A305E"/>
    <w:rsid w:val="005A30BB"/>
    <w:rsid w:val="005A377F"/>
    <w:rsid w:val="005A3887"/>
    <w:rsid w:val="005A3C12"/>
    <w:rsid w:val="005A3DC0"/>
    <w:rsid w:val="005A4306"/>
    <w:rsid w:val="005A43A0"/>
    <w:rsid w:val="005A45D8"/>
    <w:rsid w:val="005A476C"/>
    <w:rsid w:val="005A5D63"/>
    <w:rsid w:val="005A6739"/>
    <w:rsid w:val="005A6D5E"/>
    <w:rsid w:val="005A6F2F"/>
    <w:rsid w:val="005A6F8E"/>
    <w:rsid w:val="005A7041"/>
    <w:rsid w:val="005A712B"/>
    <w:rsid w:val="005A75BF"/>
    <w:rsid w:val="005A785A"/>
    <w:rsid w:val="005A7BFE"/>
    <w:rsid w:val="005A7EA5"/>
    <w:rsid w:val="005B04CF"/>
    <w:rsid w:val="005B0542"/>
    <w:rsid w:val="005B0562"/>
    <w:rsid w:val="005B106B"/>
    <w:rsid w:val="005B11E7"/>
    <w:rsid w:val="005B1734"/>
    <w:rsid w:val="005B1889"/>
    <w:rsid w:val="005B1C2C"/>
    <w:rsid w:val="005B1CF1"/>
    <w:rsid w:val="005B2225"/>
    <w:rsid w:val="005B22BF"/>
    <w:rsid w:val="005B2635"/>
    <w:rsid w:val="005B2799"/>
    <w:rsid w:val="005B27B0"/>
    <w:rsid w:val="005B2B77"/>
    <w:rsid w:val="005B2E7F"/>
    <w:rsid w:val="005B33CE"/>
    <w:rsid w:val="005B385B"/>
    <w:rsid w:val="005B38DB"/>
    <w:rsid w:val="005B3BC5"/>
    <w:rsid w:val="005B3D4A"/>
    <w:rsid w:val="005B432E"/>
    <w:rsid w:val="005B4391"/>
    <w:rsid w:val="005B4B6B"/>
    <w:rsid w:val="005B4CB1"/>
    <w:rsid w:val="005B4D87"/>
    <w:rsid w:val="005B4F32"/>
    <w:rsid w:val="005B5707"/>
    <w:rsid w:val="005B576C"/>
    <w:rsid w:val="005B58BC"/>
    <w:rsid w:val="005B6582"/>
    <w:rsid w:val="005B6C92"/>
    <w:rsid w:val="005B6D5E"/>
    <w:rsid w:val="005B6EB6"/>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CD5"/>
    <w:rsid w:val="005C548F"/>
    <w:rsid w:val="005C5B14"/>
    <w:rsid w:val="005C61FE"/>
    <w:rsid w:val="005C62C8"/>
    <w:rsid w:val="005C6D29"/>
    <w:rsid w:val="005C6E01"/>
    <w:rsid w:val="005C712D"/>
    <w:rsid w:val="005C77F9"/>
    <w:rsid w:val="005C7C75"/>
    <w:rsid w:val="005D02CF"/>
    <w:rsid w:val="005D09BE"/>
    <w:rsid w:val="005D0B18"/>
    <w:rsid w:val="005D0B58"/>
    <w:rsid w:val="005D0E4F"/>
    <w:rsid w:val="005D0E7F"/>
    <w:rsid w:val="005D132B"/>
    <w:rsid w:val="005D1B58"/>
    <w:rsid w:val="005D1E32"/>
    <w:rsid w:val="005D206B"/>
    <w:rsid w:val="005D22B7"/>
    <w:rsid w:val="005D2678"/>
    <w:rsid w:val="005D29D3"/>
    <w:rsid w:val="005D2BDE"/>
    <w:rsid w:val="005D3094"/>
    <w:rsid w:val="005D33CB"/>
    <w:rsid w:val="005D33D9"/>
    <w:rsid w:val="005D3826"/>
    <w:rsid w:val="005D3D76"/>
    <w:rsid w:val="005D4578"/>
    <w:rsid w:val="005D476C"/>
    <w:rsid w:val="005D47C2"/>
    <w:rsid w:val="005D4BB8"/>
    <w:rsid w:val="005D4EFA"/>
    <w:rsid w:val="005D55BA"/>
    <w:rsid w:val="005D55D9"/>
    <w:rsid w:val="005D5680"/>
    <w:rsid w:val="005D5ADB"/>
    <w:rsid w:val="005D648A"/>
    <w:rsid w:val="005D6537"/>
    <w:rsid w:val="005D65F3"/>
    <w:rsid w:val="005D684F"/>
    <w:rsid w:val="005D7309"/>
    <w:rsid w:val="005D73A5"/>
    <w:rsid w:val="005D7428"/>
    <w:rsid w:val="005D779A"/>
    <w:rsid w:val="005D7BC8"/>
    <w:rsid w:val="005D7E0D"/>
    <w:rsid w:val="005E007B"/>
    <w:rsid w:val="005E0225"/>
    <w:rsid w:val="005E02F5"/>
    <w:rsid w:val="005E03B2"/>
    <w:rsid w:val="005E0988"/>
    <w:rsid w:val="005E13C5"/>
    <w:rsid w:val="005E1605"/>
    <w:rsid w:val="005E2143"/>
    <w:rsid w:val="005E234A"/>
    <w:rsid w:val="005E2707"/>
    <w:rsid w:val="005E2E00"/>
    <w:rsid w:val="005E338C"/>
    <w:rsid w:val="005E35CC"/>
    <w:rsid w:val="005E35F2"/>
    <w:rsid w:val="005E371E"/>
    <w:rsid w:val="005E3A3E"/>
    <w:rsid w:val="005E3B11"/>
    <w:rsid w:val="005E3BFC"/>
    <w:rsid w:val="005E4184"/>
    <w:rsid w:val="005E47D6"/>
    <w:rsid w:val="005E53F9"/>
    <w:rsid w:val="005E5F8C"/>
    <w:rsid w:val="005E748E"/>
    <w:rsid w:val="005E76C3"/>
    <w:rsid w:val="005E775D"/>
    <w:rsid w:val="005E7BAE"/>
    <w:rsid w:val="005E7C35"/>
    <w:rsid w:val="005E7CA9"/>
    <w:rsid w:val="005F05F8"/>
    <w:rsid w:val="005F0A43"/>
    <w:rsid w:val="005F10B6"/>
    <w:rsid w:val="005F1343"/>
    <w:rsid w:val="005F1B94"/>
    <w:rsid w:val="005F1E9A"/>
    <w:rsid w:val="005F27BF"/>
    <w:rsid w:val="005F2B53"/>
    <w:rsid w:val="005F2E55"/>
    <w:rsid w:val="005F3163"/>
    <w:rsid w:val="005F32F5"/>
    <w:rsid w:val="005F33DB"/>
    <w:rsid w:val="005F367B"/>
    <w:rsid w:val="005F3AE1"/>
    <w:rsid w:val="005F3CA6"/>
    <w:rsid w:val="005F4134"/>
    <w:rsid w:val="005F4171"/>
    <w:rsid w:val="005F4202"/>
    <w:rsid w:val="005F46D6"/>
    <w:rsid w:val="005F4904"/>
    <w:rsid w:val="005F499B"/>
    <w:rsid w:val="005F4BEA"/>
    <w:rsid w:val="005F4C7F"/>
    <w:rsid w:val="005F4CE6"/>
    <w:rsid w:val="005F4CFF"/>
    <w:rsid w:val="005F4DD6"/>
    <w:rsid w:val="005F50D8"/>
    <w:rsid w:val="005F53A1"/>
    <w:rsid w:val="005F590E"/>
    <w:rsid w:val="005F599E"/>
    <w:rsid w:val="005F5ABC"/>
    <w:rsid w:val="005F5AE0"/>
    <w:rsid w:val="005F5FC7"/>
    <w:rsid w:val="005F6370"/>
    <w:rsid w:val="005F6B77"/>
    <w:rsid w:val="005F6FBD"/>
    <w:rsid w:val="005F7487"/>
    <w:rsid w:val="005F7628"/>
    <w:rsid w:val="005F7996"/>
    <w:rsid w:val="00600185"/>
    <w:rsid w:val="006002AB"/>
    <w:rsid w:val="006002C7"/>
    <w:rsid w:val="0060043C"/>
    <w:rsid w:val="00600688"/>
    <w:rsid w:val="006007AA"/>
    <w:rsid w:val="00600DAE"/>
    <w:rsid w:val="00600F95"/>
    <w:rsid w:val="006012BF"/>
    <w:rsid w:val="006013EE"/>
    <w:rsid w:val="006015C5"/>
    <w:rsid w:val="00601839"/>
    <w:rsid w:val="00601D1F"/>
    <w:rsid w:val="00601E38"/>
    <w:rsid w:val="00601E6D"/>
    <w:rsid w:val="00602759"/>
    <w:rsid w:val="0060277A"/>
    <w:rsid w:val="00602B7C"/>
    <w:rsid w:val="00602F6F"/>
    <w:rsid w:val="006032BE"/>
    <w:rsid w:val="00603312"/>
    <w:rsid w:val="006034BB"/>
    <w:rsid w:val="00603B9F"/>
    <w:rsid w:val="00603CF8"/>
    <w:rsid w:val="00603D75"/>
    <w:rsid w:val="00603D9F"/>
    <w:rsid w:val="00604AEB"/>
    <w:rsid w:val="00604DC7"/>
    <w:rsid w:val="00604E47"/>
    <w:rsid w:val="00605085"/>
    <w:rsid w:val="00605441"/>
    <w:rsid w:val="006055DC"/>
    <w:rsid w:val="00605781"/>
    <w:rsid w:val="0060588E"/>
    <w:rsid w:val="0060595B"/>
    <w:rsid w:val="00605C0A"/>
    <w:rsid w:val="00606200"/>
    <w:rsid w:val="0060621F"/>
    <w:rsid w:val="0060651D"/>
    <w:rsid w:val="006066CA"/>
    <w:rsid w:val="00606970"/>
    <w:rsid w:val="00606A20"/>
    <w:rsid w:val="00606A92"/>
    <w:rsid w:val="00606A98"/>
    <w:rsid w:val="00606D43"/>
    <w:rsid w:val="00606D45"/>
    <w:rsid w:val="006072C6"/>
    <w:rsid w:val="0060760D"/>
    <w:rsid w:val="00607A2E"/>
    <w:rsid w:val="00607CDA"/>
    <w:rsid w:val="00610BAA"/>
    <w:rsid w:val="00610C8C"/>
    <w:rsid w:val="00611296"/>
    <w:rsid w:val="006112A6"/>
    <w:rsid w:val="00611450"/>
    <w:rsid w:val="00611684"/>
    <w:rsid w:val="00611914"/>
    <w:rsid w:val="00611D96"/>
    <w:rsid w:val="00612427"/>
    <w:rsid w:val="00612E4B"/>
    <w:rsid w:val="006130F7"/>
    <w:rsid w:val="00613802"/>
    <w:rsid w:val="00613AF8"/>
    <w:rsid w:val="00613D8E"/>
    <w:rsid w:val="006142E0"/>
    <w:rsid w:val="0061506D"/>
    <w:rsid w:val="00615183"/>
    <w:rsid w:val="00615274"/>
    <w:rsid w:val="006160A6"/>
    <w:rsid w:val="00616112"/>
    <w:rsid w:val="006165EF"/>
    <w:rsid w:val="00616945"/>
    <w:rsid w:val="00616B0A"/>
    <w:rsid w:val="00617163"/>
    <w:rsid w:val="006171C3"/>
    <w:rsid w:val="0061723D"/>
    <w:rsid w:val="0061777B"/>
    <w:rsid w:val="00617AB6"/>
    <w:rsid w:val="0062047B"/>
    <w:rsid w:val="0062047C"/>
    <w:rsid w:val="006205CA"/>
    <w:rsid w:val="00620961"/>
    <w:rsid w:val="006209EA"/>
    <w:rsid w:val="00620D7D"/>
    <w:rsid w:val="006217AF"/>
    <w:rsid w:val="0062186D"/>
    <w:rsid w:val="00621BB0"/>
    <w:rsid w:val="00621D9C"/>
    <w:rsid w:val="00621F53"/>
    <w:rsid w:val="00622E2A"/>
    <w:rsid w:val="00623089"/>
    <w:rsid w:val="0062308E"/>
    <w:rsid w:val="0062326B"/>
    <w:rsid w:val="006234C4"/>
    <w:rsid w:val="00623603"/>
    <w:rsid w:val="006244C9"/>
    <w:rsid w:val="006245F6"/>
    <w:rsid w:val="0062475D"/>
    <w:rsid w:val="00624958"/>
    <w:rsid w:val="0062495F"/>
    <w:rsid w:val="00624B14"/>
    <w:rsid w:val="006258A0"/>
    <w:rsid w:val="00625A69"/>
    <w:rsid w:val="00625C7B"/>
    <w:rsid w:val="0062660B"/>
    <w:rsid w:val="00626AD1"/>
    <w:rsid w:val="00627CD3"/>
    <w:rsid w:val="00627ED5"/>
    <w:rsid w:val="006300D4"/>
    <w:rsid w:val="006304B4"/>
    <w:rsid w:val="006304BC"/>
    <w:rsid w:val="0063066D"/>
    <w:rsid w:val="0063084D"/>
    <w:rsid w:val="006309E7"/>
    <w:rsid w:val="00630DCE"/>
    <w:rsid w:val="00630FEA"/>
    <w:rsid w:val="006310C2"/>
    <w:rsid w:val="0063120A"/>
    <w:rsid w:val="0063150B"/>
    <w:rsid w:val="00631585"/>
    <w:rsid w:val="006315AC"/>
    <w:rsid w:val="00631739"/>
    <w:rsid w:val="00631B34"/>
    <w:rsid w:val="00631CAC"/>
    <w:rsid w:val="006322C4"/>
    <w:rsid w:val="0063256C"/>
    <w:rsid w:val="006328AD"/>
    <w:rsid w:val="00632A3A"/>
    <w:rsid w:val="00633123"/>
    <w:rsid w:val="006335FB"/>
    <w:rsid w:val="00633733"/>
    <w:rsid w:val="0063374E"/>
    <w:rsid w:val="006338B5"/>
    <w:rsid w:val="00633A39"/>
    <w:rsid w:val="00633E31"/>
    <w:rsid w:val="0063417A"/>
    <w:rsid w:val="00634964"/>
    <w:rsid w:val="00634ACF"/>
    <w:rsid w:val="00634D37"/>
    <w:rsid w:val="00635035"/>
    <w:rsid w:val="0063580D"/>
    <w:rsid w:val="006359AD"/>
    <w:rsid w:val="00635CAE"/>
    <w:rsid w:val="00636052"/>
    <w:rsid w:val="00636620"/>
    <w:rsid w:val="0063665C"/>
    <w:rsid w:val="00636702"/>
    <w:rsid w:val="00636773"/>
    <w:rsid w:val="00636B3E"/>
    <w:rsid w:val="00637240"/>
    <w:rsid w:val="00637F22"/>
    <w:rsid w:val="0064006B"/>
    <w:rsid w:val="006406AC"/>
    <w:rsid w:val="00640884"/>
    <w:rsid w:val="00640E4E"/>
    <w:rsid w:val="00641AAD"/>
    <w:rsid w:val="00641C33"/>
    <w:rsid w:val="00641E7E"/>
    <w:rsid w:val="00641F9C"/>
    <w:rsid w:val="006423E9"/>
    <w:rsid w:val="00642915"/>
    <w:rsid w:val="00643660"/>
    <w:rsid w:val="006439CB"/>
    <w:rsid w:val="00643BA8"/>
    <w:rsid w:val="00643E4A"/>
    <w:rsid w:val="006442A4"/>
    <w:rsid w:val="006449DE"/>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24C"/>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3741"/>
    <w:rsid w:val="00654068"/>
    <w:rsid w:val="006541D1"/>
    <w:rsid w:val="0065425C"/>
    <w:rsid w:val="00654353"/>
    <w:rsid w:val="00654361"/>
    <w:rsid w:val="00654B38"/>
    <w:rsid w:val="00654B83"/>
    <w:rsid w:val="00655061"/>
    <w:rsid w:val="0065507F"/>
    <w:rsid w:val="0065510C"/>
    <w:rsid w:val="00655203"/>
    <w:rsid w:val="006552B0"/>
    <w:rsid w:val="00655361"/>
    <w:rsid w:val="00655981"/>
    <w:rsid w:val="00655B63"/>
    <w:rsid w:val="00655D70"/>
    <w:rsid w:val="00656159"/>
    <w:rsid w:val="00656448"/>
    <w:rsid w:val="00656506"/>
    <w:rsid w:val="00656A4D"/>
    <w:rsid w:val="00656B6E"/>
    <w:rsid w:val="006571F6"/>
    <w:rsid w:val="006574FD"/>
    <w:rsid w:val="00657AD4"/>
    <w:rsid w:val="00657BC5"/>
    <w:rsid w:val="00657BD5"/>
    <w:rsid w:val="0066060F"/>
    <w:rsid w:val="00660755"/>
    <w:rsid w:val="00660A0A"/>
    <w:rsid w:val="006614B2"/>
    <w:rsid w:val="006618CC"/>
    <w:rsid w:val="006618D1"/>
    <w:rsid w:val="00661C39"/>
    <w:rsid w:val="00661ED7"/>
    <w:rsid w:val="00661EFB"/>
    <w:rsid w:val="00662111"/>
    <w:rsid w:val="00662118"/>
    <w:rsid w:val="0066219C"/>
    <w:rsid w:val="006632F4"/>
    <w:rsid w:val="00663429"/>
    <w:rsid w:val="0066360F"/>
    <w:rsid w:val="006637A1"/>
    <w:rsid w:val="006638AD"/>
    <w:rsid w:val="00663CFC"/>
    <w:rsid w:val="00664096"/>
    <w:rsid w:val="006641EE"/>
    <w:rsid w:val="0066443B"/>
    <w:rsid w:val="0066465B"/>
    <w:rsid w:val="006647AA"/>
    <w:rsid w:val="0066520E"/>
    <w:rsid w:val="006658A3"/>
    <w:rsid w:val="006659D5"/>
    <w:rsid w:val="00665A18"/>
    <w:rsid w:val="00665EF0"/>
    <w:rsid w:val="0066732C"/>
    <w:rsid w:val="0066780A"/>
    <w:rsid w:val="006679F5"/>
    <w:rsid w:val="00667B77"/>
    <w:rsid w:val="00667ECC"/>
    <w:rsid w:val="00670190"/>
    <w:rsid w:val="00670772"/>
    <w:rsid w:val="00670B9B"/>
    <w:rsid w:val="00671089"/>
    <w:rsid w:val="0067154B"/>
    <w:rsid w:val="006716DA"/>
    <w:rsid w:val="00671B21"/>
    <w:rsid w:val="00671BAF"/>
    <w:rsid w:val="00671DF5"/>
    <w:rsid w:val="006722AF"/>
    <w:rsid w:val="0067238A"/>
    <w:rsid w:val="0067262C"/>
    <w:rsid w:val="006728CC"/>
    <w:rsid w:val="006728ED"/>
    <w:rsid w:val="00672F86"/>
    <w:rsid w:val="00672F9C"/>
    <w:rsid w:val="00673083"/>
    <w:rsid w:val="006730E1"/>
    <w:rsid w:val="00673162"/>
    <w:rsid w:val="00673199"/>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6AFD"/>
    <w:rsid w:val="00677443"/>
    <w:rsid w:val="00677468"/>
    <w:rsid w:val="0067769A"/>
    <w:rsid w:val="00677795"/>
    <w:rsid w:val="006777C8"/>
    <w:rsid w:val="00677CC2"/>
    <w:rsid w:val="00677ED3"/>
    <w:rsid w:val="00680238"/>
    <w:rsid w:val="0068062C"/>
    <w:rsid w:val="006806A3"/>
    <w:rsid w:val="006806A6"/>
    <w:rsid w:val="006807E0"/>
    <w:rsid w:val="00680B25"/>
    <w:rsid w:val="0068110E"/>
    <w:rsid w:val="006811C5"/>
    <w:rsid w:val="00681211"/>
    <w:rsid w:val="006817D8"/>
    <w:rsid w:val="00681804"/>
    <w:rsid w:val="00681B36"/>
    <w:rsid w:val="00681EED"/>
    <w:rsid w:val="00681F21"/>
    <w:rsid w:val="00682359"/>
    <w:rsid w:val="006828EF"/>
    <w:rsid w:val="00682E14"/>
    <w:rsid w:val="00683898"/>
    <w:rsid w:val="00683B48"/>
    <w:rsid w:val="00683D52"/>
    <w:rsid w:val="0068436C"/>
    <w:rsid w:val="00685297"/>
    <w:rsid w:val="0068545E"/>
    <w:rsid w:val="00685A85"/>
    <w:rsid w:val="00685F99"/>
    <w:rsid w:val="00685FD4"/>
    <w:rsid w:val="006861C1"/>
    <w:rsid w:val="00686612"/>
    <w:rsid w:val="0068661E"/>
    <w:rsid w:val="00686934"/>
    <w:rsid w:val="00686A4B"/>
    <w:rsid w:val="00686EA2"/>
    <w:rsid w:val="006876DF"/>
    <w:rsid w:val="00687D37"/>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2F3E"/>
    <w:rsid w:val="00693C9D"/>
    <w:rsid w:val="00693CF2"/>
    <w:rsid w:val="00693E1F"/>
    <w:rsid w:val="00693ECB"/>
    <w:rsid w:val="006940B8"/>
    <w:rsid w:val="006940F0"/>
    <w:rsid w:val="00694135"/>
    <w:rsid w:val="00694797"/>
    <w:rsid w:val="006952A2"/>
    <w:rsid w:val="00695887"/>
    <w:rsid w:val="00695B67"/>
    <w:rsid w:val="00695F93"/>
    <w:rsid w:val="0069610C"/>
    <w:rsid w:val="006962D3"/>
    <w:rsid w:val="00696D47"/>
    <w:rsid w:val="0069738F"/>
    <w:rsid w:val="00697733"/>
    <w:rsid w:val="00697774"/>
    <w:rsid w:val="00697C8C"/>
    <w:rsid w:val="00697D3A"/>
    <w:rsid w:val="00697FE1"/>
    <w:rsid w:val="006A0097"/>
    <w:rsid w:val="006A07C7"/>
    <w:rsid w:val="006A091F"/>
    <w:rsid w:val="006A096C"/>
    <w:rsid w:val="006A0E27"/>
    <w:rsid w:val="006A0F20"/>
    <w:rsid w:val="006A117E"/>
    <w:rsid w:val="006A1983"/>
    <w:rsid w:val="006A199A"/>
    <w:rsid w:val="006A1DB1"/>
    <w:rsid w:val="006A218C"/>
    <w:rsid w:val="006A22CD"/>
    <w:rsid w:val="006A254E"/>
    <w:rsid w:val="006A2C30"/>
    <w:rsid w:val="006A2F21"/>
    <w:rsid w:val="006A2FA0"/>
    <w:rsid w:val="006A301C"/>
    <w:rsid w:val="006A3231"/>
    <w:rsid w:val="006A3290"/>
    <w:rsid w:val="006A32C0"/>
    <w:rsid w:val="006A3E2B"/>
    <w:rsid w:val="006A3FBC"/>
    <w:rsid w:val="006A43B7"/>
    <w:rsid w:val="006A46C0"/>
    <w:rsid w:val="006A4787"/>
    <w:rsid w:val="006A47E3"/>
    <w:rsid w:val="006A4D2B"/>
    <w:rsid w:val="006A51F6"/>
    <w:rsid w:val="006A5D8E"/>
    <w:rsid w:val="006A66ED"/>
    <w:rsid w:val="006A6E17"/>
    <w:rsid w:val="006A74D8"/>
    <w:rsid w:val="006A7708"/>
    <w:rsid w:val="006A789D"/>
    <w:rsid w:val="006A79EA"/>
    <w:rsid w:val="006A7CC6"/>
    <w:rsid w:val="006B0691"/>
    <w:rsid w:val="006B0925"/>
    <w:rsid w:val="006B0BD7"/>
    <w:rsid w:val="006B0E0C"/>
    <w:rsid w:val="006B120D"/>
    <w:rsid w:val="006B17E7"/>
    <w:rsid w:val="006B19E8"/>
    <w:rsid w:val="006B1A8A"/>
    <w:rsid w:val="006B1D1E"/>
    <w:rsid w:val="006B1ED0"/>
    <w:rsid w:val="006B1FD5"/>
    <w:rsid w:val="006B21B8"/>
    <w:rsid w:val="006B24A5"/>
    <w:rsid w:val="006B3162"/>
    <w:rsid w:val="006B3484"/>
    <w:rsid w:val="006B4625"/>
    <w:rsid w:val="006B4697"/>
    <w:rsid w:val="006B4FA2"/>
    <w:rsid w:val="006B515A"/>
    <w:rsid w:val="006B52AD"/>
    <w:rsid w:val="006B544B"/>
    <w:rsid w:val="006B555A"/>
    <w:rsid w:val="006B5C00"/>
    <w:rsid w:val="006B5CBF"/>
    <w:rsid w:val="006B600A"/>
    <w:rsid w:val="006B6635"/>
    <w:rsid w:val="006B6964"/>
    <w:rsid w:val="006B77A7"/>
    <w:rsid w:val="006B78B4"/>
    <w:rsid w:val="006B7D22"/>
    <w:rsid w:val="006B7D2C"/>
    <w:rsid w:val="006C00C9"/>
    <w:rsid w:val="006C01C4"/>
    <w:rsid w:val="006C0536"/>
    <w:rsid w:val="006C0DCC"/>
    <w:rsid w:val="006C1019"/>
    <w:rsid w:val="006C10D0"/>
    <w:rsid w:val="006C1240"/>
    <w:rsid w:val="006C1280"/>
    <w:rsid w:val="006C1A9B"/>
    <w:rsid w:val="006C1B0A"/>
    <w:rsid w:val="006C236C"/>
    <w:rsid w:val="006C2B08"/>
    <w:rsid w:val="006C2BB5"/>
    <w:rsid w:val="006C2BEE"/>
    <w:rsid w:val="006C3863"/>
    <w:rsid w:val="006C3A60"/>
    <w:rsid w:val="006C3ABD"/>
    <w:rsid w:val="006C3AD8"/>
    <w:rsid w:val="006C3F13"/>
    <w:rsid w:val="006C3F2A"/>
    <w:rsid w:val="006C4201"/>
    <w:rsid w:val="006C44A6"/>
    <w:rsid w:val="006C4516"/>
    <w:rsid w:val="006C455E"/>
    <w:rsid w:val="006C49B6"/>
    <w:rsid w:val="006C5207"/>
    <w:rsid w:val="006C5958"/>
    <w:rsid w:val="006C5B4F"/>
    <w:rsid w:val="006C6386"/>
    <w:rsid w:val="006C6434"/>
    <w:rsid w:val="006C6438"/>
    <w:rsid w:val="006C643C"/>
    <w:rsid w:val="006C68FC"/>
    <w:rsid w:val="006C6968"/>
    <w:rsid w:val="006C6E3A"/>
    <w:rsid w:val="006C6FD7"/>
    <w:rsid w:val="006C720E"/>
    <w:rsid w:val="006C7E69"/>
    <w:rsid w:val="006D00DB"/>
    <w:rsid w:val="006D0269"/>
    <w:rsid w:val="006D0361"/>
    <w:rsid w:val="006D0BF2"/>
    <w:rsid w:val="006D1694"/>
    <w:rsid w:val="006D16B0"/>
    <w:rsid w:val="006D1736"/>
    <w:rsid w:val="006D1928"/>
    <w:rsid w:val="006D1A99"/>
    <w:rsid w:val="006D2182"/>
    <w:rsid w:val="006D2194"/>
    <w:rsid w:val="006D2444"/>
    <w:rsid w:val="006D2508"/>
    <w:rsid w:val="006D254B"/>
    <w:rsid w:val="006D25B5"/>
    <w:rsid w:val="006D289B"/>
    <w:rsid w:val="006D325E"/>
    <w:rsid w:val="006D3441"/>
    <w:rsid w:val="006D3B92"/>
    <w:rsid w:val="006D3BE1"/>
    <w:rsid w:val="006D3E1D"/>
    <w:rsid w:val="006D3EC9"/>
    <w:rsid w:val="006D3F41"/>
    <w:rsid w:val="006D41FE"/>
    <w:rsid w:val="006D4358"/>
    <w:rsid w:val="006D44E4"/>
    <w:rsid w:val="006D47B0"/>
    <w:rsid w:val="006D48FC"/>
    <w:rsid w:val="006D5538"/>
    <w:rsid w:val="006D59E5"/>
    <w:rsid w:val="006D62BC"/>
    <w:rsid w:val="006D6323"/>
    <w:rsid w:val="006D6450"/>
    <w:rsid w:val="006D6939"/>
    <w:rsid w:val="006D6965"/>
    <w:rsid w:val="006D6A92"/>
    <w:rsid w:val="006D718B"/>
    <w:rsid w:val="006D7761"/>
    <w:rsid w:val="006D79B3"/>
    <w:rsid w:val="006D7DBC"/>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A0"/>
    <w:rsid w:val="006E66D5"/>
    <w:rsid w:val="006E674F"/>
    <w:rsid w:val="006E6BE7"/>
    <w:rsid w:val="006E6DEB"/>
    <w:rsid w:val="006E7425"/>
    <w:rsid w:val="006E78A5"/>
    <w:rsid w:val="006E799D"/>
    <w:rsid w:val="006F0058"/>
    <w:rsid w:val="006F0593"/>
    <w:rsid w:val="006F06B9"/>
    <w:rsid w:val="006F0B06"/>
    <w:rsid w:val="006F0EE7"/>
    <w:rsid w:val="006F1064"/>
    <w:rsid w:val="006F1867"/>
    <w:rsid w:val="006F1B3B"/>
    <w:rsid w:val="006F1E91"/>
    <w:rsid w:val="006F1EB7"/>
    <w:rsid w:val="006F298E"/>
    <w:rsid w:val="006F2A93"/>
    <w:rsid w:val="006F2F86"/>
    <w:rsid w:val="006F34E2"/>
    <w:rsid w:val="006F3B4D"/>
    <w:rsid w:val="006F4732"/>
    <w:rsid w:val="006F4CE2"/>
    <w:rsid w:val="006F52E5"/>
    <w:rsid w:val="006F5466"/>
    <w:rsid w:val="006F55FB"/>
    <w:rsid w:val="006F5B26"/>
    <w:rsid w:val="006F5C2C"/>
    <w:rsid w:val="006F6066"/>
    <w:rsid w:val="006F6850"/>
    <w:rsid w:val="006F6C7F"/>
    <w:rsid w:val="006F6FF7"/>
    <w:rsid w:val="006F707E"/>
    <w:rsid w:val="006F7534"/>
    <w:rsid w:val="006F75D3"/>
    <w:rsid w:val="006F77EB"/>
    <w:rsid w:val="006F79B2"/>
    <w:rsid w:val="006F7A73"/>
    <w:rsid w:val="006F7BEA"/>
    <w:rsid w:val="00700029"/>
    <w:rsid w:val="007001DC"/>
    <w:rsid w:val="0070065A"/>
    <w:rsid w:val="00700A13"/>
    <w:rsid w:val="00700AE8"/>
    <w:rsid w:val="00700B38"/>
    <w:rsid w:val="00700DF5"/>
    <w:rsid w:val="0070123E"/>
    <w:rsid w:val="0070183E"/>
    <w:rsid w:val="00701C87"/>
    <w:rsid w:val="00701F6D"/>
    <w:rsid w:val="007025CB"/>
    <w:rsid w:val="00702741"/>
    <w:rsid w:val="00702EF0"/>
    <w:rsid w:val="007034AA"/>
    <w:rsid w:val="007035C6"/>
    <w:rsid w:val="00703C0F"/>
    <w:rsid w:val="00703C19"/>
    <w:rsid w:val="00703C9D"/>
    <w:rsid w:val="0070430E"/>
    <w:rsid w:val="007047D3"/>
    <w:rsid w:val="0070490C"/>
    <w:rsid w:val="00705354"/>
    <w:rsid w:val="00705C23"/>
    <w:rsid w:val="00705C38"/>
    <w:rsid w:val="00706465"/>
    <w:rsid w:val="0070656C"/>
    <w:rsid w:val="0070695A"/>
    <w:rsid w:val="007075B9"/>
    <w:rsid w:val="0070782D"/>
    <w:rsid w:val="00707C15"/>
    <w:rsid w:val="00707C4E"/>
    <w:rsid w:val="00707CAF"/>
    <w:rsid w:val="00710005"/>
    <w:rsid w:val="00710444"/>
    <w:rsid w:val="007109C2"/>
    <w:rsid w:val="00710D6A"/>
    <w:rsid w:val="00710EA1"/>
    <w:rsid w:val="00711340"/>
    <w:rsid w:val="00711676"/>
    <w:rsid w:val="0071194B"/>
    <w:rsid w:val="00711AAE"/>
    <w:rsid w:val="00711ACF"/>
    <w:rsid w:val="00711D02"/>
    <w:rsid w:val="00711FEA"/>
    <w:rsid w:val="0071243D"/>
    <w:rsid w:val="0071257A"/>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484"/>
    <w:rsid w:val="00716699"/>
    <w:rsid w:val="007166AA"/>
    <w:rsid w:val="00716861"/>
    <w:rsid w:val="00716F8F"/>
    <w:rsid w:val="00716F9B"/>
    <w:rsid w:val="0071720E"/>
    <w:rsid w:val="0071761F"/>
    <w:rsid w:val="00717BC7"/>
    <w:rsid w:val="00720511"/>
    <w:rsid w:val="007206F6"/>
    <w:rsid w:val="00720E02"/>
    <w:rsid w:val="00721084"/>
    <w:rsid w:val="00721262"/>
    <w:rsid w:val="00721CA6"/>
    <w:rsid w:val="00721D81"/>
    <w:rsid w:val="00721D9B"/>
    <w:rsid w:val="00721E68"/>
    <w:rsid w:val="00721FF9"/>
    <w:rsid w:val="00722121"/>
    <w:rsid w:val="00722354"/>
    <w:rsid w:val="007224B9"/>
    <w:rsid w:val="007228E1"/>
    <w:rsid w:val="00722F94"/>
    <w:rsid w:val="0072378E"/>
    <w:rsid w:val="00723841"/>
    <w:rsid w:val="007238F2"/>
    <w:rsid w:val="00723AA7"/>
    <w:rsid w:val="00723EF1"/>
    <w:rsid w:val="0072432E"/>
    <w:rsid w:val="0072463A"/>
    <w:rsid w:val="007248F1"/>
    <w:rsid w:val="00724943"/>
    <w:rsid w:val="00724969"/>
    <w:rsid w:val="00724A7F"/>
    <w:rsid w:val="00724CEC"/>
    <w:rsid w:val="0072543C"/>
    <w:rsid w:val="0072546C"/>
    <w:rsid w:val="0072555A"/>
    <w:rsid w:val="00725D4A"/>
    <w:rsid w:val="00725D8D"/>
    <w:rsid w:val="00725E7D"/>
    <w:rsid w:val="00726036"/>
    <w:rsid w:val="007260B5"/>
    <w:rsid w:val="00726279"/>
    <w:rsid w:val="00726A9B"/>
    <w:rsid w:val="00727521"/>
    <w:rsid w:val="00727530"/>
    <w:rsid w:val="007276B1"/>
    <w:rsid w:val="007300BF"/>
    <w:rsid w:val="00730538"/>
    <w:rsid w:val="00730646"/>
    <w:rsid w:val="00730AF0"/>
    <w:rsid w:val="00730CCF"/>
    <w:rsid w:val="00730CDF"/>
    <w:rsid w:val="00731413"/>
    <w:rsid w:val="00731526"/>
    <w:rsid w:val="00731BD3"/>
    <w:rsid w:val="00731E7C"/>
    <w:rsid w:val="00732469"/>
    <w:rsid w:val="007325A2"/>
    <w:rsid w:val="007329EF"/>
    <w:rsid w:val="00732E67"/>
    <w:rsid w:val="00733085"/>
    <w:rsid w:val="0073320A"/>
    <w:rsid w:val="0073327A"/>
    <w:rsid w:val="0073329B"/>
    <w:rsid w:val="00733A72"/>
    <w:rsid w:val="00733EA6"/>
    <w:rsid w:val="007340AA"/>
    <w:rsid w:val="00734EBE"/>
    <w:rsid w:val="00735C60"/>
    <w:rsid w:val="00735D2C"/>
    <w:rsid w:val="00735E16"/>
    <w:rsid w:val="0073671F"/>
    <w:rsid w:val="007369A0"/>
    <w:rsid w:val="00736B63"/>
    <w:rsid w:val="00736DD8"/>
    <w:rsid w:val="007374E9"/>
    <w:rsid w:val="007375D5"/>
    <w:rsid w:val="00737775"/>
    <w:rsid w:val="00737961"/>
    <w:rsid w:val="00737B51"/>
    <w:rsid w:val="00737BCE"/>
    <w:rsid w:val="00737EC7"/>
    <w:rsid w:val="0074070A"/>
    <w:rsid w:val="0074076A"/>
    <w:rsid w:val="00740A2F"/>
    <w:rsid w:val="00740C7A"/>
    <w:rsid w:val="007412DC"/>
    <w:rsid w:val="00741AF4"/>
    <w:rsid w:val="00741DCC"/>
    <w:rsid w:val="00741E58"/>
    <w:rsid w:val="0074203A"/>
    <w:rsid w:val="007421A7"/>
    <w:rsid w:val="00742704"/>
    <w:rsid w:val="007427B5"/>
    <w:rsid w:val="00742865"/>
    <w:rsid w:val="0074296C"/>
    <w:rsid w:val="00742C83"/>
    <w:rsid w:val="00742CBF"/>
    <w:rsid w:val="00742F17"/>
    <w:rsid w:val="007430AD"/>
    <w:rsid w:val="007431EB"/>
    <w:rsid w:val="00743502"/>
    <w:rsid w:val="0074351C"/>
    <w:rsid w:val="0074360F"/>
    <w:rsid w:val="007436BA"/>
    <w:rsid w:val="00743FA0"/>
    <w:rsid w:val="0074467D"/>
    <w:rsid w:val="00744A64"/>
    <w:rsid w:val="00744D47"/>
    <w:rsid w:val="00744EA0"/>
    <w:rsid w:val="00745CDA"/>
    <w:rsid w:val="007461C6"/>
    <w:rsid w:val="0074638D"/>
    <w:rsid w:val="00746484"/>
    <w:rsid w:val="00746648"/>
    <w:rsid w:val="007469FA"/>
    <w:rsid w:val="00746A88"/>
    <w:rsid w:val="00746AE0"/>
    <w:rsid w:val="00746D7F"/>
    <w:rsid w:val="0074704F"/>
    <w:rsid w:val="00747466"/>
    <w:rsid w:val="0074748A"/>
    <w:rsid w:val="00747630"/>
    <w:rsid w:val="007476E8"/>
    <w:rsid w:val="0074795E"/>
    <w:rsid w:val="0074796C"/>
    <w:rsid w:val="00747E1B"/>
    <w:rsid w:val="00747F48"/>
    <w:rsid w:val="00747F4C"/>
    <w:rsid w:val="00750243"/>
    <w:rsid w:val="00750981"/>
    <w:rsid w:val="00750BA4"/>
    <w:rsid w:val="00750E17"/>
    <w:rsid w:val="00751091"/>
    <w:rsid w:val="00751178"/>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B0"/>
    <w:rsid w:val="007552C0"/>
    <w:rsid w:val="0075540C"/>
    <w:rsid w:val="00755667"/>
    <w:rsid w:val="00755830"/>
    <w:rsid w:val="00755DB1"/>
    <w:rsid w:val="0075602D"/>
    <w:rsid w:val="0075650D"/>
    <w:rsid w:val="00756A66"/>
    <w:rsid w:val="00756F51"/>
    <w:rsid w:val="00757144"/>
    <w:rsid w:val="00757499"/>
    <w:rsid w:val="007574FC"/>
    <w:rsid w:val="0075778E"/>
    <w:rsid w:val="00760423"/>
    <w:rsid w:val="00760779"/>
    <w:rsid w:val="00760975"/>
    <w:rsid w:val="00760B17"/>
    <w:rsid w:val="00760B6F"/>
    <w:rsid w:val="007611B0"/>
    <w:rsid w:val="007614F4"/>
    <w:rsid w:val="00761924"/>
    <w:rsid w:val="00761BBD"/>
    <w:rsid w:val="00761F7D"/>
    <w:rsid w:val="00761FDA"/>
    <w:rsid w:val="007621FF"/>
    <w:rsid w:val="00762A9C"/>
    <w:rsid w:val="0076316C"/>
    <w:rsid w:val="007634B7"/>
    <w:rsid w:val="007634E3"/>
    <w:rsid w:val="00763C23"/>
    <w:rsid w:val="00764142"/>
    <w:rsid w:val="00764194"/>
    <w:rsid w:val="00764416"/>
    <w:rsid w:val="00765280"/>
    <w:rsid w:val="0076544B"/>
    <w:rsid w:val="00765ADF"/>
    <w:rsid w:val="00765ED3"/>
    <w:rsid w:val="00766336"/>
    <w:rsid w:val="0076653A"/>
    <w:rsid w:val="0076681D"/>
    <w:rsid w:val="007669BC"/>
    <w:rsid w:val="00766A0B"/>
    <w:rsid w:val="00766A65"/>
    <w:rsid w:val="00766C2B"/>
    <w:rsid w:val="00766E7B"/>
    <w:rsid w:val="007671F5"/>
    <w:rsid w:val="0076723A"/>
    <w:rsid w:val="007676B8"/>
    <w:rsid w:val="007679D0"/>
    <w:rsid w:val="00767ABC"/>
    <w:rsid w:val="00767E4E"/>
    <w:rsid w:val="00770474"/>
    <w:rsid w:val="00770485"/>
    <w:rsid w:val="007704F5"/>
    <w:rsid w:val="00770DAB"/>
    <w:rsid w:val="00771473"/>
    <w:rsid w:val="00771704"/>
    <w:rsid w:val="0077175C"/>
    <w:rsid w:val="007717DA"/>
    <w:rsid w:val="00771870"/>
    <w:rsid w:val="00771BF9"/>
    <w:rsid w:val="00771D57"/>
    <w:rsid w:val="00772404"/>
    <w:rsid w:val="00772B41"/>
    <w:rsid w:val="00772B9C"/>
    <w:rsid w:val="00772BB9"/>
    <w:rsid w:val="00772F8A"/>
    <w:rsid w:val="00773154"/>
    <w:rsid w:val="00773346"/>
    <w:rsid w:val="0077382A"/>
    <w:rsid w:val="007739C6"/>
    <w:rsid w:val="0077434D"/>
    <w:rsid w:val="007746CA"/>
    <w:rsid w:val="007746DA"/>
    <w:rsid w:val="00774889"/>
    <w:rsid w:val="007749BE"/>
    <w:rsid w:val="00774FF5"/>
    <w:rsid w:val="007750B3"/>
    <w:rsid w:val="007754B8"/>
    <w:rsid w:val="00775F76"/>
    <w:rsid w:val="0077607E"/>
    <w:rsid w:val="0077625C"/>
    <w:rsid w:val="00776312"/>
    <w:rsid w:val="00776AEA"/>
    <w:rsid w:val="00776BF1"/>
    <w:rsid w:val="00776BFF"/>
    <w:rsid w:val="00776D09"/>
    <w:rsid w:val="00776D35"/>
    <w:rsid w:val="00776E31"/>
    <w:rsid w:val="00777012"/>
    <w:rsid w:val="00777487"/>
    <w:rsid w:val="00777BA0"/>
    <w:rsid w:val="007802F7"/>
    <w:rsid w:val="007803BD"/>
    <w:rsid w:val="00780631"/>
    <w:rsid w:val="00780AD4"/>
    <w:rsid w:val="007811DC"/>
    <w:rsid w:val="00781935"/>
    <w:rsid w:val="00781DB6"/>
    <w:rsid w:val="00781F82"/>
    <w:rsid w:val="007820FA"/>
    <w:rsid w:val="0078285F"/>
    <w:rsid w:val="00782D94"/>
    <w:rsid w:val="00783207"/>
    <w:rsid w:val="00783255"/>
    <w:rsid w:val="00783A91"/>
    <w:rsid w:val="00783AD8"/>
    <w:rsid w:val="00783D95"/>
    <w:rsid w:val="00783E1D"/>
    <w:rsid w:val="0078419A"/>
    <w:rsid w:val="0078434F"/>
    <w:rsid w:val="0078483B"/>
    <w:rsid w:val="007848A6"/>
    <w:rsid w:val="00784EED"/>
    <w:rsid w:val="0078553E"/>
    <w:rsid w:val="007858C6"/>
    <w:rsid w:val="00785900"/>
    <w:rsid w:val="00785A98"/>
    <w:rsid w:val="00785C7C"/>
    <w:rsid w:val="00785ED3"/>
    <w:rsid w:val="00786250"/>
    <w:rsid w:val="00786849"/>
    <w:rsid w:val="00786958"/>
    <w:rsid w:val="00786BDD"/>
    <w:rsid w:val="00786D02"/>
    <w:rsid w:val="00786E71"/>
    <w:rsid w:val="00786F18"/>
    <w:rsid w:val="0078755D"/>
    <w:rsid w:val="00787C3A"/>
    <w:rsid w:val="00787C46"/>
    <w:rsid w:val="00787EFB"/>
    <w:rsid w:val="00790491"/>
    <w:rsid w:val="0079080F"/>
    <w:rsid w:val="007912BE"/>
    <w:rsid w:val="0079162F"/>
    <w:rsid w:val="00791690"/>
    <w:rsid w:val="007917A0"/>
    <w:rsid w:val="00791B95"/>
    <w:rsid w:val="007922B0"/>
    <w:rsid w:val="00792704"/>
    <w:rsid w:val="00792908"/>
    <w:rsid w:val="00792AA4"/>
    <w:rsid w:val="00793074"/>
    <w:rsid w:val="007930D0"/>
    <w:rsid w:val="00793469"/>
    <w:rsid w:val="00793CDA"/>
    <w:rsid w:val="007944AD"/>
    <w:rsid w:val="00794891"/>
    <w:rsid w:val="00794924"/>
    <w:rsid w:val="0079575A"/>
    <w:rsid w:val="0079651D"/>
    <w:rsid w:val="00796975"/>
    <w:rsid w:val="00796A54"/>
    <w:rsid w:val="00796B00"/>
    <w:rsid w:val="007974CA"/>
    <w:rsid w:val="007979AF"/>
    <w:rsid w:val="00797ED2"/>
    <w:rsid w:val="00797FE4"/>
    <w:rsid w:val="007A0666"/>
    <w:rsid w:val="007A0BC2"/>
    <w:rsid w:val="007A12A2"/>
    <w:rsid w:val="007A1D7A"/>
    <w:rsid w:val="007A1F44"/>
    <w:rsid w:val="007A23FF"/>
    <w:rsid w:val="007A276E"/>
    <w:rsid w:val="007A295B"/>
    <w:rsid w:val="007A2AB1"/>
    <w:rsid w:val="007A3424"/>
    <w:rsid w:val="007A35EF"/>
    <w:rsid w:val="007A367D"/>
    <w:rsid w:val="007A3922"/>
    <w:rsid w:val="007A40AF"/>
    <w:rsid w:val="007A41A9"/>
    <w:rsid w:val="007A43A2"/>
    <w:rsid w:val="007A43A3"/>
    <w:rsid w:val="007A4552"/>
    <w:rsid w:val="007A4705"/>
    <w:rsid w:val="007A4D04"/>
    <w:rsid w:val="007A4D92"/>
    <w:rsid w:val="007A52C1"/>
    <w:rsid w:val="007A569D"/>
    <w:rsid w:val="007A599C"/>
    <w:rsid w:val="007A5EBB"/>
    <w:rsid w:val="007A6065"/>
    <w:rsid w:val="007A6A03"/>
    <w:rsid w:val="007A72D2"/>
    <w:rsid w:val="007A7338"/>
    <w:rsid w:val="007A73AC"/>
    <w:rsid w:val="007A7A96"/>
    <w:rsid w:val="007B03AF"/>
    <w:rsid w:val="007B0A37"/>
    <w:rsid w:val="007B0A3A"/>
    <w:rsid w:val="007B0EB3"/>
    <w:rsid w:val="007B105C"/>
    <w:rsid w:val="007B1543"/>
    <w:rsid w:val="007B1586"/>
    <w:rsid w:val="007B1920"/>
    <w:rsid w:val="007B198B"/>
    <w:rsid w:val="007B1AA2"/>
    <w:rsid w:val="007B1AC0"/>
    <w:rsid w:val="007B206F"/>
    <w:rsid w:val="007B23A3"/>
    <w:rsid w:val="007B2616"/>
    <w:rsid w:val="007B270A"/>
    <w:rsid w:val="007B2857"/>
    <w:rsid w:val="007B2D3B"/>
    <w:rsid w:val="007B302A"/>
    <w:rsid w:val="007B30AB"/>
    <w:rsid w:val="007B3115"/>
    <w:rsid w:val="007B3892"/>
    <w:rsid w:val="007B39C4"/>
    <w:rsid w:val="007B3B6E"/>
    <w:rsid w:val="007B456D"/>
    <w:rsid w:val="007B4672"/>
    <w:rsid w:val="007B4842"/>
    <w:rsid w:val="007B48DC"/>
    <w:rsid w:val="007B4E10"/>
    <w:rsid w:val="007B51BA"/>
    <w:rsid w:val="007B52CD"/>
    <w:rsid w:val="007B5763"/>
    <w:rsid w:val="007B6068"/>
    <w:rsid w:val="007B62B4"/>
    <w:rsid w:val="007B64BC"/>
    <w:rsid w:val="007B6797"/>
    <w:rsid w:val="007B687D"/>
    <w:rsid w:val="007B6929"/>
    <w:rsid w:val="007B6C95"/>
    <w:rsid w:val="007B6F16"/>
    <w:rsid w:val="007B733F"/>
    <w:rsid w:val="007B7395"/>
    <w:rsid w:val="007B74B8"/>
    <w:rsid w:val="007B76BB"/>
    <w:rsid w:val="007B793A"/>
    <w:rsid w:val="007B7DC1"/>
    <w:rsid w:val="007B7EDB"/>
    <w:rsid w:val="007C0340"/>
    <w:rsid w:val="007C0675"/>
    <w:rsid w:val="007C0703"/>
    <w:rsid w:val="007C0833"/>
    <w:rsid w:val="007C0A2E"/>
    <w:rsid w:val="007C0ED6"/>
    <w:rsid w:val="007C19AD"/>
    <w:rsid w:val="007C20FB"/>
    <w:rsid w:val="007C2341"/>
    <w:rsid w:val="007C27C4"/>
    <w:rsid w:val="007C308F"/>
    <w:rsid w:val="007C33ED"/>
    <w:rsid w:val="007C3598"/>
    <w:rsid w:val="007C399B"/>
    <w:rsid w:val="007C3FA8"/>
    <w:rsid w:val="007C4291"/>
    <w:rsid w:val="007C4541"/>
    <w:rsid w:val="007C4EB1"/>
    <w:rsid w:val="007C538F"/>
    <w:rsid w:val="007C54BA"/>
    <w:rsid w:val="007C580B"/>
    <w:rsid w:val="007C6326"/>
    <w:rsid w:val="007C6411"/>
    <w:rsid w:val="007C686C"/>
    <w:rsid w:val="007C68DA"/>
    <w:rsid w:val="007C6A6C"/>
    <w:rsid w:val="007C6A83"/>
    <w:rsid w:val="007C6AB5"/>
    <w:rsid w:val="007C7232"/>
    <w:rsid w:val="007C7BEB"/>
    <w:rsid w:val="007C7D99"/>
    <w:rsid w:val="007D012F"/>
    <w:rsid w:val="007D09BD"/>
    <w:rsid w:val="007D1ED6"/>
    <w:rsid w:val="007D1FF1"/>
    <w:rsid w:val="007D210B"/>
    <w:rsid w:val="007D229A"/>
    <w:rsid w:val="007D2773"/>
    <w:rsid w:val="007D2B1B"/>
    <w:rsid w:val="007D2F44"/>
    <w:rsid w:val="007D2F4D"/>
    <w:rsid w:val="007D2FB3"/>
    <w:rsid w:val="007D3524"/>
    <w:rsid w:val="007D3943"/>
    <w:rsid w:val="007D3985"/>
    <w:rsid w:val="007D3ECA"/>
    <w:rsid w:val="007D40C7"/>
    <w:rsid w:val="007D4178"/>
    <w:rsid w:val="007D44A3"/>
    <w:rsid w:val="007D4B1A"/>
    <w:rsid w:val="007D4D33"/>
    <w:rsid w:val="007D501E"/>
    <w:rsid w:val="007D5867"/>
    <w:rsid w:val="007D5CAE"/>
    <w:rsid w:val="007D5D6D"/>
    <w:rsid w:val="007D610B"/>
    <w:rsid w:val="007D64CA"/>
    <w:rsid w:val="007D6AF2"/>
    <w:rsid w:val="007D6D2E"/>
    <w:rsid w:val="007D6E8A"/>
    <w:rsid w:val="007D6EA4"/>
    <w:rsid w:val="007D6F12"/>
    <w:rsid w:val="007D7175"/>
    <w:rsid w:val="007D784D"/>
    <w:rsid w:val="007D79CF"/>
    <w:rsid w:val="007D7B72"/>
    <w:rsid w:val="007D7D7C"/>
    <w:rsid w:val="007E00CF"/>
    <w:rsid w:val="007E02D2"/>
    <w:rsid w:val="007E0790"/>
    <w:rsid w:val="007E0B47"/>
    <w:rsid w:val="007E10E4"/>
    <w:rsid w:val="007E12BE"/>
    <w:rsid w:val="007E1369"/>
    <w:rsid w:val="007E180E"/>
    <w:rsid w:val="007E18FF"/>
    <w:rsid w:val="007E1A1B"/>
    <w:rsid w:val="007E1A88"/>
    <w:rsid w:val="007E1C64"/>
    <w:rsid w:val="007E1E67"/>
    <w:rsid w:val="007E21AF"/>
    <w:rsid w:val="007E2408"/>
    <w:rsid w:val="007E29B4"/>
    <w:rsid w:val="007E301E"/>
    <w:rsid w:val="007E331F"/>
    <w:rsid w:val="007E3DD9"/>
    <w:rsid w:val="007E3E67"/>
    <w:rsid w:val="007E4214"/>
    <w:rsid w:val="007E4C88"/>
    <w:rsid w:val="007E5162"/>
    <w:rsid w:val="007E585E"/>
    <w:rsid w:val="007E5EB3"/>
    <w:rsid w:val="007E6285"/>
    <w:rsid w:val="007E63DE"/>
    <w:rsid w:val="007E6400"/>
    <w:rsid w:val="007E6546"/>
    <w:rsid w:val="007E65B5"/>
    <w:rsid w:val="007E6C5B"/>
    <w:rsid w:val="007E7DDF"/>
    <w:rsid w:val="007F053B"/>
    <w:rsid w:val="007F06AE"/>
    <w:rsid w:val="007F11C8"/>
    <w:rsid w:val="007F12E2"/>
    <w:rsid w:val="007F1A46"/>
    <w:rsid w:val="007F1B30"/>
    <w:rsid w:val="007F1CFB"/>
    <w:rsid w:val="007F20B1"/>
    <w:rsid w:val="007F220B"/>
    <w:rsid w:val="007F246C"/>
    <w:rsid w:val="007F250A"/>
    <w:rsid w:val="007F2554"/>
    <w:rsid w:val="007F2756"/>
    <w:rsid w:val="007F27DD"/>
    <w:rsid w:val="007F2956"/>
    <w:rsid w:val="007F2CDE"/>
    <w:rsid w:val="007F3322"/>
    <w:rsid w:val="007F391A"/>
    <w:rsid w:val="007F3BAB"/>
    <w:rsid w:val="007F4267"/>
    <w:rsid w:val="007F5023"/>
    <w:rsid w:val="007F56F3"/>
    <w:rsid w:val="007F5C33"/>
    <w:rsid w:val="007F5DE0"/>
    <w:rsid w:val="007F621D"/>
    <w:rsid w:val="007F6880"/>
    <w:rsid w:val="007F6BC5"/>
    <w:rsid w:val="007F6D6B"/>
    <w:rsid w:val="007F70A5"/>
    <w:rsid w:val="007F76B4"/>
    <w:rsid w:val="007F7786"/>
    <w:rsid w:val="007F7907"/>
    <w:rsid w:val="007F7CF2"/>
    <w:rsid w:val="007F7ECC"/>
    <w:rsid w:val="007F7FBE"/>
    <w:rsid w:val="008001B4"/>
    <w:rsid w:val="00800470"/>
    <w:rsid w:val="00800769"/>
    <w:rsid w:val="0080092C"/>
    <w:rsid w:val="00800ED2"/>
    <w:rsid w:val="00801465"/>
    <w:rsid w:val="008015E4"/>
    <w:rsid w:val="008016E8"/>
    <w:rsid w:val="008018B6"/>
    <w:rsid w:val="00801AC9"/>
    <w:rsid w:val="00801BF7"/>
    <w:rsid w:val="0080295B"/>
    <w:rsid w:val="00802B61"/>
    <w:rsid w:val="00802BE6"/>
    <w:rsid w:val="00802E74"/>
    <w:rsid w:val="0080358A"/>
    <w:rsid w:val="00803B59"/>
    <w:rsid w:val="00803D43"/>
    <w:rsid w:val="00804727"/>
    <w:rsid w:val="00804759"/>
    <w:rsid w:val="0080484C"/>
    <w:rsid w:val="00804901"/>
    <w:rsid w:val="00804B92"/>
    <w:rsid w:val="00804E21"/>
    <w:rsid w:val="00805092"/>
    <w:rsid w:val="00805136"/>
    <w:rsid w:val="008051FB"/>
    <w:rsid w:val="00805976"/>
    <w:rsid w:val="0080599C"/>
    <w:rsid w:val="00805F29"/>
    <w:rsid w:val="00805FE2"/>
    <w:rsid w:val="00806557"/>
    <w:rsid w:val="00806A78"/>
    <w:rsid w:val="00806AAF"/>
    <w:rsid w:val="00806D65"/>
    <w:rsid w:val="00806E0B"/>
    <w:rsid w:val="00806EE2"/>
    <w:rsid w:val="0080704B"/>
    <w:rsid w:val="008070AC"/>
    <w:rsid w:val="00807277"/>
    <w:rsid w:val="0080768D"/>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2B20"/>
    <w:rsid w:val="0081312A"/>
    <w:rsid w:val="00813C8E"/>
    <w:rsid w:val="00813E9D"/>
    <w:rsid w:val="00814F27"/>
    <w:rsid w:val="0081581D"/>
    <w:rsid w:val="008165AC"/>
    <w:rsid w:val="00816974"/>
    <w:rsid w:val="00816A5D"/>
    <w:rsid w:val="00816B92"/>
    <w:rsid w:val="00816E79"/>
    <w:rsid w:val="00816EB7"/>
    <w:rsid w:val="008172BE"/>
    <w:rsid w:val="00817B71"/>
    <w:rsid w:val="00817F00"/>
    <w:rsid w:val="00820054"/>
    <w:rsid w:val="008201AE"/>
    <w:rsid w:val="00820244"/>
    <w:rsid w:val="0082078F"/>
    <w:rsid w:val="0082084A"/>
    <w:rsid w:val="00820BC9"/>
    <w:rsid w:val="008214DE"/>
    <w:rsid w:val="00821C5D"/>
    <w:rsid w:val="00822042"/>
    <w:rsid w:val="008221B3"/>
    <w:rsid w:val="00822317"/>
    <w:rsid w:val="0082248E"/>
    <w:rsid w:val="0082293A"/>
    <w:rsid w:val="008230BD"/>
    <w:rsid w:val="00823133"/>
    <w:rsid w:val="0082333F"/>
    <w:rsid w:val="008234E8"/>
    <w:rsid w:val="00823A8D"/>
    <w:rsid w:val="0082449B"/>
    <w:rsid w:val="00824725"/>
    <w:rsid w:val="00824983"/>
    <w:rsid w:val="00824D8A"/>
    <w:rsid w:val="00824EC9"/>
    <w:rsid w:val="00824FDF"/>
    <w:rsid w:val="00825125"/>
    <w:rsid w:val="0082559C"/>
    <w:rsid w:val="00825618"/>
    <w:rsid w:val="008257CC"/>
    <w:rsid w:val="00825AFB"/>
    <w:rsid w:val="00825C22"/>
    <w:rsid w:val="00825F03"/>
    <w:rsid w:val="008269D3"/>
    <w:rsid w:val="00826ABA"/>
    <w:rsid w:val="00826E98"/>
    <w:rsid w:val="008270B3"/>
    <w:rsid w:val="0082742D"/>
    <w:rsid w:val="008274BF"/>
    <w:rsid w:val="0082754F"/>
    <w:rsid w:val="00827FBE"/>
    <w:rsid w:val="0083044B"/>
    <w:rsid w:val="008305AB"/>
    <w:rsid w:val="008307B9"/>
    <w:rsid w:val="00830AD5"/>
    <w:rsid w:val="00830C31"/>
    <w:rsid w:val="00830DC3"/>
    <w:rsid w:val="008313FC"/>
    <w:rsid w:val="00831555"/>
    <w:rsid w:val="00831831"/>
    <w:rsid w:val="008318FA"/>
    <w:rsid w:val="00831D06"/>
    <w:rsid w:val="00831D2D"/>
    <w:rsid w:val="00831F52"/>
    <w:rsid w:val="00832154"/>
    <w:rsid w:val="00832A70"/>
    <w:rsid w:val="00832F4B"/>
    <w:rsid w:val="00832F5C"/>
    <w:rsid w:val="008331AA"/>
    <w:rsid w:val="00833334"/>
    <w:rsid w:val="0083421B"/>
    <w:rsid w:val="008343FD"/>
    <w:rsid w:val="00835290"/>
    <w:rsid w:val="008358B7"/>
    <w:rsid w:val="008359E0"/>
    <w:rsid w:val="0083640E"/>
    <w:rsid w:val="0083665F"/>
    <w:rsid w:val="00836837"/>
    <w:rsid w:val="00836CB7"/>
    <w:rsid w:val="00836DB4"/>
    <w:rsid w:val="0083738D"/>
    <w:rsid w:val="008374E1"/>
    <w:rsid w:val="008376F6"/>
    <w:rsid w:val="00837AE0"/>
    <w:rsid w:val="00837D5B"/>
    <w:rsid w:val="00837DD5"/>
    <w:rsid w:val="00840233"/>
    <w:rsid w:val="00840470"/>
    <w:rsid w:val="008405B1"/>
    <w:rsid w:val="00840607"/>
    <w:rsid w:val="008407E3"/>
    <w:rsid w:val="00840E61"/>
    <w:rsid w:val="00840E9E"/>
    <w:rsid w:val="00841075"/>
    <w:rsid w:val="00841545"/>
    <w:rsid w:val="008416EA"/>
    <w:rsid w:val="00841A56"/>
    <w:rsid w:val="00841BA2"/>
    <w:rsid w:val="00841CD2"/>
    <w:rsid w:val="00842152"/>
    <w:rsid w:val="008427B0"/>
    <w:rsid w:val="00842B77"/>
    <w:rsid w:val="0084309F"/>
    <w:rsid w:val="00843228"/>
    <w:rsid w:val="00843B97"/>
    <w:rsid w:val="0084403C"/>
    <w:rsid w:val="00844427"/>
    <w:rsid w:val="0084486F"/>
    <w:rsid w:val="00845287"/>
    <w:rsid w:val="00845C12"/>
    <w:rsid w:val="00846276"/>
    <w:rsid w:val="00846669"/>
    <w:rsid w:val="008467B5"/>
    <w:rsid w:val="00846933"/>
    <w:rsid w:val="008469D1"/>
    <w:rsid w:val="008469D9"/>
    <w:rsid w:val="00846DC0"/>
    <w:rsid w:val="008470B7"/>
    <w:rsid w:val="008470E6"/>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269"/>
    <w:rsid w:val="008524D2"/>
    <w:rsid w:val="00852614"/>
    <w:rsid w:val="00852791"/>
    <w:rsid w:val="008527F0"/>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C5F"/>
    <w:rsid w:val="00857C80"/>
    <w:rsid w:val="008605B2"/>
    <w:rsid w:val="0086087C"/>
    <w:rsid w:val="00860AE7"/>
    <w:rsid w:val="00860C60"/>
    <w:rsid w:val="00860D8E"/>
    <w:rsid w:val="00860DE7"/>
    <w:rsid w:val="008612D2"/>
    <w:rsid w:val="008615F5"/>
    <w:rsid w:val="00861A50"/>
    <w:rsid w:val="00861B09"/>
    <w:rsid w:val="00861B43"/>
    <w:rsid w:val="00861C3C"/>
    <w:rsid w:val="00861E62"/>
    <w:rsid w:val="008623D9"/>
    <w:rsid w:val="0086275E"/>
    <w:rsid w:val="00862A99"/>
    <w:rsid w:val="00862B90"/>
    <w:rsid w:val="0086394E"/>
    <w:rsid w:val="0086418E"/>
    <w:rsid w:val="0086427D"/>
    <w:rsid w:val="0086443F"/>
    <w:rsid w:val="00864440"/>
    <w:rsid w:val="00864CA4"/>
    <w:rsid w:val="00864D76"/>
    <w:rsid w:val="008650FC"/>
    <w:rsid w:val="00865DEC"/>
    <w:rsid w:val="008665CC"/>
    <w:rsid w:val="0086699C"/>
    <w:rsid w:val="00866C95"/>
    <w:rsid w:val="00866EB3"/>
    <w:rsid w:val="0086701A"/>
    <w:rsid w:val="0086706F"/>
    <w:rsid w:val="00867BD2"/>
    <w:rsid w:val="00870008"/>
    <w:rsid w:val="00870EC8"/>
    <w:rsid w:val="008712FD"/>
    <w:rsid w:val="008716A1"/>
    <w:rsid w:val="00871B00"/>
    <w:rsid w:val="00872D3F"/>
    <w:rsid w:val="008731F7"/>
    <w:rsid w:val="008733E4"/>
    <w:rsid w:val="008737AE"/>
    <w:rsid w:val="00873B56"/>
    <w:rsid w:val="00873F15"/>
    <w:rsid w:val="00873F9A"/>
    <w:rsid w:val="00874096"/>
    <w:rsid w:val="00874670"/>
    <w:rsid w:val="00874A6A"/>
    <w:rsid w:val="00874C2B"/>
    <w:rsid w:val="00874C76"/>
    <w:rsid w:val="00874DE1"/>
    <w:rsid w:val="008756A4"/>
    <w:rsid w:val="00875F73"/>
    <w:rsid w:val="00876B83"/>
    <w:rsid w:val="00876FD4"/>
    <w:rsid w:val="00877582"/>
    <w:rsid w:val="00877C93"/>
    <w:rsid w:val="008804F8"/>
    <w:rsid w:val="008805E8"/>
    <w:rsid w:val="0088085D"/>
    <w:rsid w:val="00880A64"/>
    <w:rsid w:val="00880F30"/>
    <w:rsid w:val="008813DF"/>
    <w:rsid w:val="00882D1A"/>
    <w:rsid w:val="00882D9B"/>
    <w:rsid w:val="008833E8"/>
    <w:rsid w:val="00883823"/>
    <w:rsid w:val="00883E1A"/>
    <w:rsid w:val="00884350"/>
    <w:rsid w:val="008848DC"/>
    <w:rsid w:val="00884A86"/>
    <w:rsid w:val="00884B0F"/>
    <w:rsid w:val="00884FA4"/>
    <w:rsid w:val="008852F1"/>
    <w:rsid w:val="008854FA"/>
    <w:rsid w:val="0088552F"/>
    <w:rsid w:val="00885AAD"/>
    <w:rsid w:val="00885CED"/>
    <w:rsid w:val="00885FA1"/>
    <w:rsid w:val="00886204"/>
    <w:rsid w:val="008862DC"/>
    <w:rsid w:val="0088721E"/>
    <w:rsid w:val="00887337"/>
    <w:rsid w:val="00887508"/>
    <w:rsid w:val="00887ABE"/>
    <w:rsid w:val="00887B48"/>
    <w:rsid w:val="00887D40"/>
    <w:rsid w:val="00887E87"/>
    <w:rsid w:val="00890235"/>
    <w:rsid w:val="00890584"/>
    <w:rsid w:val="008905DD"/>
    <w:rsid w:val="00890690"/>
    <w:rsid w:val="008909CB"/>
    <w:rsid w:val="00890D47"/>
    <w:rsid w:val="00890D6E"/>
    <w:rsid w:val="00890F1B"/>
    <w:rsid w:val="0089176E"/>
    <w:rsid w:val="008917E0"/>
    <w:rsid w:val="00891879"/>
    <w:rsid w:val="008921CA"/>
    <w:rsid w:val="00892365"/>
    <w:rsid w:val="00892712"/>
    <w:rsid w:val="00892BE5"/>
    <w:rsid w:val="008931C8"/>
    <w:rsid w:val="008937D6"/>
    <w:rsid w:val="0089387C"/>
    <w:rsid w:val="0089444E"/>
    <w:rsid w:val="008946BA"/>
    <w:rsid w:val="008949DF"/>
    <w:rsid w:val="008951DB"/>
    <w:rsid w:val="0089641A"/>
    <w:rsid w:val="00896550"/>
    <w:rsid w:val="00896693"/>
    <w:rsid w:val="0089679E"/>
    <w:rsid w:val="00896C81"/>
    <w:rsid w:val="00896D83"/>
    <w:rsid w:val="00896D9E"/>
    <w:rsid w:val="00897B58"/>
    <w:rsid w:val="00897F64"/>
    <w:rsid w:val="008A0831"/>
    <w:rsid w:val="008A09A0"/>
    <w:rsid w:val="008A0AB2"/>
    <w:rsid w:val="008A0CFC"/>
    <w:rsid w:val="008A12FE"/>
    <w:rsid w:val="008A1EB1"/>
    <w:rsid w:val="008A221B"/>
    <w:rsid w:val="008A2233"/>
    <w:rsid w:val="008A2501"/>
    <w:rsid w:val="008A25AF"/>
    <w:rsid w:val="008A28B6"/>
    <w:rsid w:val="008A2BB1"/>
    <w:rsid w:val="008A2D55"/>
    <w:rsid w:val="008A33D3"/>
    <w:rsid w:val="008A3466"/>
    <w:rsid w:val="008A3592"/>
    <w:rsid w:val="008A389F"/>
    <w:rsid w:val="008A3D02"/>
    <w:rsid w:val="008A4024"/>
    <w:rsid w:val="008A45F1"/>
    <w:rsid w:val="008A4959"/>
    <w:rsid w:val="008A54A0"/>
    <w:rsid w:val="008A5940"/>
    <w:rsid w:val="008A5FFD"/>
    <w:rsid w:val="008A61A5"/>
    <w:rsid w:val="008A6394"/>
    <w:rsid w:val="008A681A"/>
    <w:rsid w:val="008A69BB"/>
    <w:rsid w:val="008A718E"/>
    <w:rsid w:val="008A73B2"/>
    <w:rsid w:val="008A7D01"/>
    <w:rsid w:val="008B0167"/>
    <w:rsid w:val="008B043F"/>
    <w:rsid w:val="008B0808"/>
    <w:rsid w:val="008B0995"/>
    <w:rsid w:val="008B0AEC"/>
    <w:rsid w:val="008B0B51"/>
    <w:rsid w:val="008B0C9E"/>
    <w:rsid w:val="008B0D66"/>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990"/>
    <w:rsid w:val="008B2C12"/>
    <w:rsid w:val="008B2CD7"/>
    <w:rsid w:val="008B32F7"/>
    <w:rsid w:val="008B331F"/>
    <w:rsid w:val="008B3399"/>
    <w:rsid w:val="008B33BC"/>
    <w:rsid w:val="008B34DB"/>
    <w:rsid w:val="008B389D"/>
    <w:rsid w:val="008B3C5C"/>
    <w:rsid w:val="008B3F52"/>
    <w:rsid w:val="008B4377"/>
    <w:rsid w:val="008B4597"/>
    <w:rsid w:val="008B4C78"/>
    <w:rsid w:val="008B51AF"/>
    <w:rsid w:val="008B5299"/>
    <w:rsid w:val="008B5583"/>
    <w:rsid w:val="008B56BA"/>
    <w:rsid w:val="008B5A5F"/>
    <w:rsid w:val="008B5AB0"/>
    <w:rsid w:val="008B5CE0"/>
    <w:rsid w:val="008B6054"/>
    <w:rsid w:val="008B673C"/>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1DE"/>
    <w:rsid w:val="008C3B35"/>
    <w:rsid w:val="008C3E6A"/>
    <w:rsid w:val="008C43A8"/>
    <w:rsid w:val="008C4696"/>
    <w:rsid w:val="008C4C7E"/>
    <w:rsid w:val="008C565D"/>
    <w:rsid w:val="008C592B"/>
    <w:rsid w:val="008C5C46"/>
    <w:rsid w:val="008C5E17"/>
    <w:rsid w:val="008C6184"/>
    <w:rsid w:val="008C64E3"/>
    <w:rsid w:val="008C7360"/>
    <w:rsid w:val="008C736A"/>
    <w:rsid w:val="008C7709"/>
    <w:rsid w:val="008C77F1"/>
    <w:rsid w:val="008C7858"/>
    <w:rsid w:val="008C785E"/>
    <w:rsid w:val="008C78A7"/>
    <w:rsid w:val="008C7AE7"/>
    <w:rsid w:val="008C7B89"/>
    <w:rsid w:val="008C7D23"/>
    <w:rsid w:val="008C7EBD"/>
    <w:rsid w:val="008D00CA"/>
    <w:rsid w:val="008D02A1"/>
    <w:rsid w:val="008D05CA"/>
    <w:rsid w:val="008D0813"/>
    <w:rsid w:val="008D0AFB"/>
    <w:rsid w:val="008D0F38"/>
    <w:rsid w:val="008D1194"/>
    <w:rsid w:val="008D119D"/>
    <w:rsid w:val="008D11FC"/>
    <w:rsid w:val="008D1511"/>
    <w:rsid w:val="008D189C"/>
    <w:rsid w:val="008D1AE9"/>
    <w:rsid w:val="008D22F9"/>
    <w:rsid w:val="008D2A0B"/>
    <w:rsid w:val="008D2CB5"/>
    <w:rsid w:val="008D3122"/>
    <w:rsid w:val="008D32DF"/>
    <w:rsid w:val="008D3470"/>
    <w:rsid w:val="008D35E9"/>
    <w:rsid w:val="008D3760"/>
    <w:rsid w:val="008D3959"/>
    <w:rsid w:val="008D3966"/>
    <w:rsid w:val="008D3B5F"/>
    <w:rsid w:val="008D3E1E"/>
    <w:rsid w:val="008D4075"/>
    <w:rsid w:val="008D4352"/>
    <w:rsid w:val="008D4E4F"/>
    <w:rsid w:val="008D52CE"/>
    <w:rsid w:val="008D56A0"/>
    <w:rsid w:val="008D57CF"/>
    <w:rsid w:val="008D60BC"/>
    <w:rsid w:val="008D614C"/>
    <w:rsid w:val="008D6642"/>
    <w:rsid w:val="008D6680"/>
    <w:rsid w:val="008D670D"/>
    <w:rsid w:val="008D67F8"/>
    <w:rsid w:val="008D6899"/>
    <w:rsid w:val="008D6B2E"/>
    <w:rsid w:val="008D6C72"/>
    <w:rsid w:val="008D6D7B"/>
    <w:rsid w:val="008D7395"/>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74B"/>
    <w:rsid w:val="008E2F6E"/>
    <w:rsid w:val="008E31C5"/>
    <w:rsid w:val="008E3206"/>
    <w:rsid w:val="008E37E0"/>
    <w:rsid w:val="008E388B"/>
    <w:rsid w:val="008E38AD"/>
    <w:rsid w:val="008E3A15"/>
    <w:rsid w:val="008E3EEC"/>
    <w:rsid w:val="008E4515"/>
    <w:rsid w:val="008E456D"/>
    <w:rsid w:val="008E4A4C"/>
    <w:rsid w:val="008E5BF2"/>
    <w:rsid w:val="008E5C81"/>
    <w:rsid w:val="008E5E52"/>
    <w:rsid w:val="008E5FAA"/>
    <w:rsid w:val="008E6077"/>
    <w:rsid w:val="008E767A"/>
    <w:rsid w:val="008E7901"/>
    <w:rsid w:val="008E7DCD"/>
    <w:rsid w:val="008F0549"/>
    <w:rsid w:val="008F0A38"/>
    <w:rsid w:val="008F0A6B"/>
    <w:rsid w:val="008F0A9A"/>
    <w:rsid w:val="008F0F84"/>
    <w:rsid w:val="008F1014"/>
    <w:rsid w:val="008F11C9"/>
    <w:rsid w:val="008F1FD9"/>
    <w:rsid w:val="008F2346"/>
    <w:rsid w:val="008F23D8"/>
    <w:rsid w:val="008F2B3B"/>
    <w:rsid w:val="008F2FD5"/>
    <w:rsid w:val="008F36C2"/>
    <w:rsid w:val="008F37E5"/>
    <w:rsid w:val="008F39D6"/>
    <w:rsid w:val="008F3AF7"/>
    <w:rsid w:val="008F3C31"/>
    <w:rsid w:val="008F3CD4"/>
    <w:rsid w:val="008F3E0F"/>
    <w:rsid w:val="008F4581"/>
    <w:rsid w:val="008F48C2"/>
    <w:rsid w:val="008F5161"/>
    <w:rsid w:val="008F51F0"/>
    <w:rsid w:val="008F5289"/>
    <w:rsid w:val="008F564B"/>
    <w:rsid w:val="008F5840"/>
    <w:rsid w:val="008F58A7"/>
    <w:rsid w:val="008F5EEF"/>
    <w:rsid w:val="008F60B9"/>
    <w:rsid w:val="008F66FE"/>
    <w:rsid w:val="008F6763"/>
    <w:rsid w:val="008F6A75"/>
    <w:rsid w:val="008F6BE1"/>
    <w:rsid w:val="008F71BD"/>
    <w:rsid w:val="008F72CC"/>
    <w:rsid w:val="008F72CD"/>
    <w:rsid w:val="008F793C"/>
    <w:rsid w:val="008F7CB4"/>
    <w:rsid w:val="00900005"/>
    <w:rsid w:val="0090141E"/>
    <w:rsid w:val="00902067"/>
    <w:rsid w:val="00902386"/>
    <w:rsid w:val="009028DE"/>
    <w:rsid w:val="00902921"/>
    <w:rsid w:val="00902993"/>
    <w:rsid w:val="00902D4C"/>
    <w:rsid w:val="009032A5"/>
    <w:rsid w:val="009033DA"/>
    <w:rsid w:val="00903442"/>
    <w:rsid w:val="00903802"/>
    <w:rsid w:val="00903AE7"/>
    <w:rsid w:val="00903BCC"/>
    <w:rsid w:val="00903BDE"/>
    <w:rsid w:val="00904218"/>
    <w:rsid w:val="00904612"/>
    <w:rsid w:val="00904B20"/>
    <w:rsid w:val="00904CC3"/>
    <w:rsid w:val="009050DC"/>
    <w:rsid w:val="009051D2"/>
    <w:rsid w:val="00905623"/>
    <w:rsid w:val="00905688"/>
    <w:rsid w:val="009066E6"/>
    <w:rsid w:val="00906898"/>
    <w:rsid w:val="0090696D"/>
    <w:rsid w:val="00906BF4"/>
    <w:rsid w:val="00906CD6"/>
    <w:rsid w:val="00906E4D"/>
    <w:rsid w:val="00906F31"/>
    <w:rsid w:val="00907219"/>
    <w:rsid w:val="009072AE"/>
    <w:rsid w:val="009075B5"/>
    <w:rsid w:val="009078B3"/>
    <w:rsid w:val="00907A77"/>
    <w:rsid w:val="00907E00"/>
    <w:rsid w:val="009103AA"/>
    <w:rsid w:val="00910612"/>
    <w:rsid w:val="009107B6"/>
    <w:rsid w:val="0091088D"/>
    <w:rsid w:val="00910E62"/>
    <w:rsid w:val="00910FC9"/>
    <w:rsid w:val="0091154E"/>
    <w:rsid w:val="0091158F"/>
    <w:rsid w:val="009120A8"/>
    <w:rsid w:val="00912418"/>
    <w:rsid w:val="0091247C"/>
    <w:rsid w:val="0091291A"/>
    <w:rsid w:val="00913564"/>
    <w:rsid w:val="00913612"/>
    <w:rsid w:val="0091366A"/>
    <w:rsid w:val="00913824"/>
    <w:rsid w:val="00913AA2"/>
    <w:rsid w:val="00913DD6"/>
    <w:rsid w:val="009141F1"/>
    <w:rsid w:val="009149FA"/>
    <w:rsid w:val="00914CC3"/>
    <w:rsid w:val="009152C7"/>
    <w:rsid w:val="00915375"/>
    <w:rsid w:val="00915757"/>
    <w:rsid w:val="00915992"/>
    <w:rsid w:val="009159B3"/>
    <w:rsid w:val="00915A65"/>
    <w:rsid w:val="00915A85"/>
    <w:rsid w:val="00915DE9"/>
    <w:rsid w:val="00915EF1"/>
    <w:rsid w:val="00916181"/>
    <w:rsid w:val="009167C5"/>
    <w:rsid w:val="00916CFF"/>
    <w:rsid w:val="009170CB"/>
    <w:rsid w:val="009173D3"/>
    <w:rsid w:val="00917413"/>
    <w:rsid w:val="0091778C"/>
    <w:rsid w:val="009179E8"/>
    <w:rsid w:val="00917C87"/>
    <w:rsid w:val="00917D0C"/>
    <w:rsid w:val="0092009D"/>
    <w:rsid w:val="009201CF"/>
    <w:rsid w:val="009203F2"/>
    <w:rsid w:val="009204C5"/>
    <w:rsid w:val="009205BD"/>
    <w:rsid w:val="00920781"/>
    <w:rsid w:val="00920A4E"/>
    <w:rsid w:val="009214BC"/>
    <w:rsid w:val="0092180D"/>
    <w:rsid w:val="0092181B"/>
    <w:rsid w:val="00921B6A"/>
    <w:rsid w:val="00922C51"/>
    <w:rsid w:val="00922EAD"/>
    <w:rsid w:val="0092318A"/>
    <w:rsid w:val="0092324F"/>
    <w:rsid w:val="009232C9"/>
    <w:rsid w:val="009234BC"/>
    <w:rsid w:val="00923608"/>
    <w:rsid w:val="009238E5"/>
    <w:rsid w:val="00923C88"/>
    <w:rsid w:val="00923F12"/>
    <w:rsid w:val="00924169"/>
    <w:rsid w:val="00924881"/>
    <w:rsid w:val="009248B0"/>
    <w:rsid w:val="00924B15"/>
    <w:rsid w:val="00924FF8"/>
    <w:rsid w:val="009257F2"/>
    <w:rsid w:val="00925813"/>
    <w:rsid w:val="00925BA8"/>
    <w:rsid w:val="00925BAF"/>
    <w:rsid w:val="00925FBF"/>
    <w:rsid w:val="00926B78"/>
    <w:rsid w:val="00926DA7"/>
    <w:rsid w:val="00926FA6"/>
    <w:rsid w:val="0092743F"/>
    <w:rsid w:val="009277C3"/>
    <w:rsid w:val="00927C2E"/>
    <w:rsid w:val="00927EFA"/>
    <w:rsid w:val="00927F8B"/>
    <w:rsid w:val="0093066A"/>
    <w:rsid w:val="0093077E"/>
    <w:rsid w:val="0093094D"/>
    <w:rsid w:val="00930A65"/>
    <w:rsid w:val="00930C5F"/>
    <w:rsid w:val="009312D6"/>
    <w:rsid w:val="009315DC"/>
    <w:rsid w:val="009317BA"/>
    <w:rsid w:val="00931AA3"/>
    <w:rsid w:val="009324AC"/>
    <w:rsid w:val="00932549"/>
    <w:rsid w:val="009328C7"/>
    <w:rsid w:val="00933380"/>
    <w:rsid w:val="009336EC"/>
    <w:rsid w:val="00933749"/>
    <w:rsid w:val="00933EAA"/>
    <w:rsid w:val="00933F56"/>
    <w:rsid w:val="009340AC"/>
    <w:rsid w:val="00934143"/>
    <w:rsid w:val="009342B0"/>
    <w:rsid w:val="0093457D"/>
    <w:rsid w:val="00934B42"/>
    <w:rsid w:val="00934C13"/>
    <w:rsid w:val="00934D00"/>
    <w:rsid w:val="00934DDF"/>
    <w:rsid w:val="00935228"/>
    <w:rsid w:val="009355A2"/>
    <w:rsid w:val="0093568C"/>
    <w:rsid w:val="009356A4"/>
    <w:rsid w:val="00935F83"/>
    <w:rsid w:val="00935F9E"/>
    <w:rsid w:val="0093623F"/>
    <w:rsid w:val="00936314"/>
    <w:rsid w:val="009364D8"/>
    <w:rsid w:val="00936716"/>
    <w:rsid w:val="00936979"/>
    <w:rsid w:val="00936CC6"/>
    <w:rsid w:val="00936D98"/>
    <w:rsid w:val="00937360"/>
    <w:rsid w:val="009373C3"/>
    <w:rsid w:val="00937786"/>
    <w:rsid w:val="00937CB7"/>
    <w:rsid w:val="009400C6"/>
    <w:rsid w:val="009400CD"/>
    <w:rsid w:val="0094026A"/>
    <w:rsid w:val="00940C23"/>
    <w:rsid w:val="00940C4B"/>
    <w:rsid w:val="0094160F"/>
    <w:rsid w:val="009416D7"/>
    <w:rsid w:val="0094198B"/>
    <w:rsid w:val="009425FD"/>
    <w:rsid w:val="0094265A"/>
    <w:rsid w:val="00942748"/>
    <w:rsid w:val="00942C80"/>
    <w:rsid w:val="00943197"/>
    <w:rsid w:val="009435F2"/>
    <w:rsid w:val="009437FC"/>
    <w:rsid w:val="00943950"/>
    <w:rsid w:val="00943E4B"/>
    <w:rsid w:val="00945180"/>
    <w:rsid w:val="0094538F"/>
    <w:rsid w:val="009455E3"/>
    <w:rsid w:val="0094590C"/>
    <w:rsid w:val="0094603D"/>
    <w:rsid w:val="009461AA"/>
    <w:rsid w:val="00946346"/>
    <w:rsid w:val="00946355"/>
    <w:rsid w:val="009468B7"/>
    <w:rsid w:val="009469F6"/>
    <w:rsid w:val="0094724E"/>
    <w:rsid w:val="009472F3"/>
    <w:rsid w:val="0094780C"/>
    <w:rsid w:val="00947816"/>
    <w:rsid w:val="00947879"/>
    <w:rsid w:val="00947BE6"/>
    <w:rsid w:val="00947EC5"/>
    <w:rsid w:val="009501BE"/>
    <w:rsid w:val="00950263"/>
    <w:rsid w:val="0095048D"/>
    <w:rsid w:val="00950C94"/>
    <w:rsid w:val="00951ADB"/>
    <w:rsid w:val="00951ECC"/>
    <w:rsid w:val="009525F3"/>
    <w:rsid w:val="0095286B"/>
    <w:rsid w:val="00952C96"/>
    <w:rsid w:val="00952EF4"/>
    <w:rsid w:val="009536A6"/>
    <w:rsid w:val="009536E2"/>
    <w:rsid w:val="0095380C"/>
    <w:rsid w:val="00953B2D"/>
    <w:rsid w:val="00953E9E"/>
    <w:rsid w:val="0095419F"/>
    <w:rsid w:val="009542CB"/>
    <w:rsid w:val="00954353"/>
    <w:rsid w:val="00954512"/>
    <w:rsid w:val="009549C7"/>
    <w:rsid w:val="00954AED"/>
    <w:rsid w:val="00954C6F"/>
    <w:rsid w:val="00955500"/>
    <w:rsid w:val="0095562C"/>
    <w:rsid w:val="00955AA6"/>
    <w:rsid w:val="00955C0A"/>
    <w:rsid w:val="00955C4F"/>
    <w:rsid w:val="00956779"/>
    <w:rsid w:val="00956B04"/>
    <w:rsid w:val="00956F49"/>
    <w:rsid w:val="00957314"/>
    <w:rsid w:val="00957BA9"/>
    <w:rsid w:val="00957D30"/>
    <w:rsid w:val="00957FF8"/>
    <w:rsid w:val="009608FD"/>
    <w:rsid w:val="00960E80"/>
    <w:rsid w:val="009610E0"/>
    <w:rsid w:val="00961FF3"/>
    <w:rsid w:val="009623B6"/>
    <w:rsid w:val="0096277A"/>
    <w:rsid w:val="00963041"/>
    <w:rsid w:val="009635D7"/>
    <w:rsid w:val="009635F9"/>
    <w:rsid w:val="00963A80"/>
    <w:rsid w:val="00963B48"/>
    <w:rsid w:val="00963C91"/>
    <w:rsid w:val="009641C4"/>
    <w:rsid w:val="009645A5"/>
    <w:rsid w:val="00964731"/>
    <w:rsid w:val="009657F1"/>
    <w:rsid w:val="00965922"/>
    <w:rsid w:val="00965BF8"/>
    <w:rsid w:val="0096625D"/>
    <w:rsid w:val="00967491"/>
    <w:rsid w:val="00967612"/>
    <w:rsid w:val="009709F8"/>
    <w:rsid w:val="00970B55"/>
    <w:rsid w:val="00970D9F"/>
    <w:rsid w:val="00970EB7"/>
    <w:rsid w:val="00971971"/>
    <w:rsid w:val="00971B9C"/>
    <w:rsid w:val="00971E3B"/>
    <w:rsid w:val="00971E4A"/>
    <w:rsid w:val="00972170"/>
    <w:rsid w:val="00972660"/>
    <w:rsid w:val="00972929"/>
    <w:rsid w:val="00972C15"/>
    <w:rsid w:val="00972CC9"/>
    <w:rsid w:val="00972F61"/>
    <w:rsid w:val="00972F91"/>
    <w:rsid w:val="009731C5"/>
    <w:rsid w:val="00973251"/>
    <w:rsid w:val="009733FA"/>
    <w:rsid w:val="00973827"/>
    <w:rsid w:val="009739B2"/>
    <w:rsid w:val="00973CF1"/>
    <w:rsid w:val="009742D3"/>
    <w:rsid w:val="00974765"/>
    <w:rsid w:val="00974825"/>
    <w:rsid w:val="00974846"/>
    <w:rsid w:val="00974D59"/>
    <w:rsid w:val="0097516E"/>
    <w:rsid w:val="0097527B"/>
    <w:rsid w:val="009755B5"/>
    <w:rsid w:val="009758C7"/>
    <w:rsid w:val="00975974"/>
    <w:rsid w:val="00975A2B"/>
    <w:rsid w:val="009767E7"/>
    <w:rsid w:val="00976DE2"/>
    <w:rsid w:val="00977885"/>
    <w:rsid w:val="00977A2F"/>
    <w:rsid w:val="00977BA7"/>
    <w:rsid w:val="00977BDE"/>
    <w:rsid w:val="00980846"/>
    <w:rsid w:val="00980905"/>
    <w:rsid w:val="00980DE5"/>
    <w:rsid w:val="00981320"/>
    <w:rsid w:val="0098194F"/>
    <w:rsid w:val="009819A6"/>
    <w:rsid w:val="00981A2F"/>
    <w:rsid w:val="00981B4B"/>
    <w:rsid w:val="00981C43"/>
    <w:rsid w:val="00981C76"/>
    <w:rsid w:val="00982068"/>
    <w:rsid w:val="0098242A"/>
    <w:rsid w:val="009824A8"/>
    <w:rsid w:val="009826C8"/>
    <w:rsid w:val="0098351E"/>
    <w:rsid w:val="009836E4"/>
    <w:rsid w:val="009837E2"/>
    <w:rsid w:val="00983B0B"/>
    <w:rsid w:val="0098428F"/>
    <w:rsid w:val="009845A2"/>
    <w:rsid w:val="009849BB"/>
    <w:rsid w:val="00984D6D"/>
    <w:rsid w:val="0098542D"/>
    <w:rsid w:val="00985641"/>
    <w:rsid w:val="00985CF0"/>
    <w:rsid w:val="00985F28"/>
    <w:rsid w:val="00986149"/>
    <w:rsid w:val="00986176"/>
    <w:rsid w:val="00986239"/>
    <w:rsid w:val="009865B3"/>
    <w:rsid w:val="00986AE0"/>
    <w:rsid w:val="00986E7F"/>
    <w:rsid w:val="009874F3"/>
    <w:rsid w:val="00987536"/>
    <w:rsid w:val="0098761A"/>
    <w:rsid w:val="009878E8"/>
    <w:rsid w:val="00987A55"/>
    <w:rsid w:val="00987C9C"/>
    <w:rsid w:val="0099088B"/>
    <w:rsid w:val="00990BD5"/>
    <w:rsid w:val="00991647"/>
    <w:rsid w:val="0099170F"/>
    <w:rsid w:val="0099196F"/>
    <w:rsid w:val="00991E55"/>
    <w:rsid w:val="00992001"/>
    <w:rsid w:val="009925E6"/>
    <w:rsid w:val="009926C9"/>
    <w:rsid w:val="00992B98"/>
    <w:rsid w:val="00992DBE"/>
    <w:rsid w:val="00992E32"/>
    <w:rsid w:val="00993192"/>
    <w:rsid w:val="0099359C"/>
    <w:rsid w:val="0099359F"/>
    <w:rsid w:val="009935B4"/>
    <w:rsid w:val="009936F4"/>
    <w:rsid w:val="0099384B"/>
    <w:rsid w:val="00993DEF"/>
    <w:rsid w:val="0099449F"/>
    <w:rsid w:val="009945BC"/>
    <w:rsid w:val="00994871"/>
    <w:rsid w:val="009948D4"/>
    <w:rsid w:val="00994E08"/>
    <w:rsid w:val="00994EF0"/>
    <w:rsid w:val="00995025"/>
    <w:rsid w:val="009950FB"/>
    <w:rsid w:val="009951A8"/>
    <w:rsid w:val="009951F9"/>
    <w:rsid w:val="0099594D"/>
    <w:rsid w:val="00995C95"/>
    <w:rsid w:val="00995D42"/>
    <w:rsid w:val="00995E85"/>
    <w:rsid w:val="00996468"/>
    <w:rsid w:val="009967CF"/>
    <w:rsid w:val="00996876"/>
    <w:rsid w:val="00996D12"/>
    <w:rsid w:val="00996FFA"/>
    <w:rsid w:val="009971AE"/>
    <w:rsid w:val="009973F1"/>
    <w:rsid w:val="009973F3"/>
    <w:rsid w:val="0099749D"/>
    <w:rsid w:val="009975A3"/>
    <w:rsid w:val="009975BA"/>
    <w:rsid w:val="009979EE"/>
    <w:rsid w:val="00997ED2"/>
    <w:rsid w:val="009A00A8"/>
    <w:rsid w:val="009A010D"/>
    <w:rsid w:val="009A07F7"/>
    <w:rsid w:val="009A09EB"/>
    <w:rsid w:val="009A0C6F"/>
    <w:rsid w:val="009A0D8F"/>
    <w:rsid w:val="009A0EA2"/>
    <w:rsid w:val="009A108F"/>
    <w:rsid w:val="009A1449"/>
    <w:rsid w:val="009A14C6"/>
    <w:rsid w:val="009A14EF"/>
    <w:rsid w:val="009A170E"/>
    <w:rsid w:val="009A1C57"/>
    <w:rsid w:val="009A1CCE"/>
    <w:rsid w:val="009A257E"/>
    <w:rsid w:val="009A2CCF"/>
    <w:rsid w:val="009A2DF9"/>
    <w:rsid w:val="009A2DFC"/>
    <w:rsid w:val="009A2E13"/>
    <w:rsid w:val="009A39EC"/>
    <w:rsid w:val="009A3A86"/>
    <w:rsid w:val="009A3D82"/>
    <w:rsid w:val="009A3FAC"/>
    <w:rsid w:val="009A426F"/>
    <w:rsid w:val="009A4869"/>
    <w:rsid w:val="009A4CB9"/>
    <w:rsid w:val="009A5B9D"/>
    <w:rsid w:val="009A6103"/>
    <w:rsid w:val="009A6263"/>
    <w:rsid w:val="009A62E1"/>
    <w:rsid w:val="009A6389"/>
    <w:rsid w:val="009A6A6B"/>
    <w:rsid w:val="009A6AAF"/>
    <w:rsid w:val="009A6BCF"/>
    <w:rsid w:val="009A6C26"/>
    <w:rsid w:val="009A6E2B"/>
    <w:rsid w:val="009A71E5"/>
    <w:rsid w:val="009A7712"/>
    <w:rsid w:val="009A780D"/>
    <w:rsid w:val="009A7B31"/>
    <w:rsid w:val="009A7D5C"/>
    <w:rsid w:val="009B018F"/>
    <w:rsid w:val="009B0C30"/>
    <w:rsid w:val="009B137F"/>
    <w:rsid w:val="009B1DEB"/>
    <w:rsid w:val="009B1EF9"/>
    <w:rsid w:val="009B26AC"/>
    <w:rsid w:val="009B37E2"/>
    <w:rsid w:val="009B3A29"/>
    <w:rsid w:val="009B40ED"/>
    <w:rsid w:val="009B42E0"/>
    <w:rsid w:val="009B4519"/>
    <w:rsid w:val="009B46E8"/>
    <w:rsid w:val="009B4AF4"/>
    <w:rsid w:val="009B4CEA"/>
    <w:rsid w:val="009B506B"/>
    <w:rsid w:val="009B57EF"/>
    <w:rsid w:val="009B598B"/>
    <w:rsid w:val="009B5B85"/>
    <w:rsid w:val="009B63D4"/>
    <w:rsid w:val="009B65AF"/>
    <w:rsid w:val="009B71D6"/>
    <w:rsid w:val="009B7204"/>
    <w:rsid w:val="009B78DB"/>
    <w:rsid w:val="009B7B28"/>
    <w:rsid w:val="009C0074"/>
    <w:rsid w:val="009C02A5"/>
    <w:rsid w:val="009C0564"/>
    <w:rsid w:val="009C0E30"/>
    <w:rsid w:val="009C0FF9"/>
    <w:rsid w:val="009C134A"/>
    <w:rsid w:val="009C13BB"/>
    <w:rsid w:val="009C189D"/>
    <w:rsid w:val="009C1A9F"/>
    <w:rsid w:val="009C1E39"/>
    <w:rsid w:val="009C2453"/>
    <w:rsid w:val="009C2657"/>
    <w:rsid w:val="009C2685"/>
    <w:rsid w:val="009C36D4"/>
    <w:rsid w:val="009C391D"/>
    <w:rsid w:val="009C39BC"/>
    <w:rsid w:val="009C3BA0"/>
    <w:rsid w:val="009C3F57"/>
    <w:rsid w:val="009C4097"/>
    <w:rsid w:val="009C44F1"/>
    <w:rsid w:val="009C4A0D"/>
    <w:rsid w:val="009C4BC2"/>
    <w:rsid w:val="009C4D22"/>
    <w:rsid w:val="009C5069"/>
    <w:rsid w:val="009C52F6"/>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03B"/>
    <w:rsid w:val="009D224A"/>
    <w:rsid w:val="009D22E4"/>
    <w:rsid w:val="009D22F7"/>
    <w:rsid w:val="009D2372"/>
    <w:rsid w:val="009D29FA"/>
    <w:rsid w:val="009D2D7A"/>
    <w:rsid w:val="009D3140"/>
    <w:rsid w:val="009D319C"/>
    <w:rsid w:val="009D31E0"/>
    <w:rsid w:val="009D33FB"/>
    <w:rsid w:val="009D3A4C"/>
    <w:rsid w:val="009D3AF6"/>
    <w:rsid w:val="009D3C28"/>
    <w:rsid w:val="009D3CA1"/>
    <w:rsid w:val="009D402E"/>
    <w:rsid w:val="009D4063"/>
    <w:rsid w:val="009D4628"/>
    <w:rsid w:val="009D4CBF"/>
    <w:rsid w:val="009D4FDB"/>
    <w:rsid w:val="009D554A"/>
    <w:rsid w:val="009D5A1C"/>
    <w:rsid w:val="009D5BAB"/>
    <w:rsid w:val="009D5ED3"/>
    <w:rsid w:val="009D624A"/>
    <w:rsid w:val="009D666A"/>
    <w:rsid w:val="009D6A0A"/>
    <w:rsid w:val="009D6A5C"/>
    <w:rsid w:val="009D74E7"/>
    <w:rsid w:val="009D76D0"/>
    <w:rsid w:val="009D7B06"/>
    <w:rsid w:val="009D7EEA"/>
    <w:rsid w:val="009E03FF"/>
    <w:rsid w:val="009E058F"/>
    <w:rsid w:val="009E0A9E"/>
    <w:rsid w:val="009E0C8B"/>
    <w:rsid w:val="009E18F3"/>
    <w:rsid w:val="009E19A2"/>
    <w:rsid w:val="009E1D83"/>
    <w:rsid w:val="009E20B8"/>
    <w:rsid w:val="009E20DC"/>
    <w:rsid w:val="009E23AD"/>
    <w:rsid w:val="009E28F3"/>
    <w:rsid w:val="009E2A2E"/>
    <w:rsid w:val="009E3819"/>
    <w:rsid w:val="009E38B5"/>
    <w:rsid w:val="009E396D"/>
    <w:rsid w:val="009E3AFD"/>
    <w:rsid w:val="009E3C60"/>
    <w:rsid w:val="009E3CDD"/>
    <w:rsid w:val="009E3DD1"/>
    <w:rsid w:val="009E4027"/>
    <w:rsid w:val="009E46D7"/>
    <w:rsid w:val="009E4B16"/>
    <w:rsid w:val="009E4E19"/>
    <w:rsid w:val="009E50B8"/>
    <w:rsid w:val="009E53E9"/>
    <w:rsid w:val="009E5801"/>
    <w:rsid w:val="009E5C60"/>
    <w:rsid w:val="009E644B"/>
    <w:rsid w:val="009E64DB"/>
    <w:rsid w:val="009E6794"/>
    <w:rsid w:val="009E6B85"/>
    <w:rsid w:val="009E6CF8"/>
    <w:rsid w:val="009E6E15"/>
    <w:rsid w:val="009E7030"/>
    <w:rsid w:val="009E7189"/>
    <w:rsid w:val="009E74D3"/>
    <w:rsid w:val="009E7674"/>
    <w:rsid w:val="009E77F4"/>
    <w:rsid w:val="009E7E46"/>
    <w:rsid w:val="009E7F3F"/>
    <w:rsid w:val="009E7FC1"/>
    <w:rsid w:val="009F01E1"/>
    <w:rsid w:val="009F020B"/>
    <w:rsid w:val="009F0733"/>
    <w:rsid w:val="009F0AF4"/>
    <w:rsid w:val="009F0B4D"/>
    <w:rsid w:val="009F0C15"/>
    <w:rsid w:val="009F0D44"/>
    <w:rsid w:val="009F1096"/>
    <w:rsid w:val="009F1256"/>
    <w:rsid w:val="009F150E"/>
    <w:rsid w:val="009F17A6"/>
    <w:rsid w:val="009F1F76"/>
    <w:rsid w:val="009F27AD"/>
    <w:rsid w:val="009F2DD7"/>
    <w:rsid w:val="009F3703"/>
    <w:rsid w:val="009F3828"/>
    <w:rsid w:val="009F3FB5"/>
    <w:rsid w:val="009F42C1"/>
    <w:rsid w:val="009F47FC"/>
    <w:rsid w:val="009F504D"/>
    <w:rsid w:val="009F521F"/>
    <w:rsid w:val="009F52CC"/>
    <w:rsid w:val="009F553C"/>
    <w:rsid w:val="009F575B"/>
    <w:rsid w:val="009F583F"/>
    <w:rsid w:val="009F59CB"/>
    <w:rsid w:val="009F59F8"/>
    <w:rsid w:val="009F5D19"/>
    <w:rsid w:val="009F5F27"/>
    <w:rsid w:val="009F6320"/>
    <w:rsid w:val="009F665B"/>
    <w:rsid w:val="009F6DE5"/>
    <w:rsid w:val="009F7462"/>
    <w:rsid w:val="009F7C96"/>
    <w:rsid w:val="00A003EB"/>
    <w:rsid w:val="00A005B0"/>
    <w:rsid w:val="00A008EB"/>
    <w:rsid w:val="00A00CF0"/>
    <w:rsid w:val="00A00FCF"/>
    <w:rsid w:val="00A01394"/>
    <w:rsid w:val="00A0196B"/>
    <w:rsid w:val="00A01F17"/>
    <w:rsid w:val="00A022A5"/>
    <w:rsid w:val="00A026FA"/>
    <w:rsid w:val="00A02D9E"/>
    <w:rsid w:val="00A03112"/>
    <w:rsid w:val="00A036D6"/>
    <w:rsid w:val="00A03A22"/>
    <w:rsid w:val="00A03F12"/>
    <w:rsid w:val="00A0431B"/>
    <w:rsid w:val="00A043D9"/>
    <w:rsid w:val="00A04634"/>
    <w:rsid w:val="00A04658"/>
    <w:rsid w:val="00A046EA"/>
    <w:rsid w:val="00A04941"/>
    <w:rsid w:val="00A04A73"/>
    <w:rsid w:val="00A04B1B"/>
    <w:rsid w:val="00A04E4B"/>
    <w:rsid w:val="00A05C94"/>
    <w:rsid w:val="00A05E43"/>
    <w:rsid w:val="00A05F43"/>
    <w:rsid w:val="00A06119"/>
    <w:rsid w:val="00A06256"/>
    <w:rsid w:val="00A06676"/>
    <w:rsid w:val="00A06A26"/>
    <w:rsid w:val="00A06BD6"/>
    <w:rsid w:val="00A06EEE"/>
    <w:rsid w:val="00A07067"/>
    <w:rsid w:val="00A0735B"/>
    <w:rsid w:val="00A079A4"/>
    <w:rsid w:val="00A07A48"/>
    <w:rsid w:val="00A07BE5"/>
    <w:rsid w:val="00A1056D"/>
    <w:rsid w:val="00A105EA"/>
    <w:rsid w:val="00A1080C"/>
    <w:rsid w:val="00A108EE"/>
    <w:rsid w:val="00A10BB8"/>
    <w:rsid w:val="00A10DE9"/>
    <w:rsid w:val="00A113E4"/>
    <w:rsid w:val="00A11CF8"/>
    <w:rsid w:val="00A1208D"/>
    <w:rsid w:val="00A12750"/>
    <w:rsid w:val="00A12F96"/>
    <w:rsid w:val="00A13428"/>
    <w:rsid w:val="00A13451"/>
    <w:rsid w:val="00A135BA"/>
    <w:rsid w:val="00A137E4"/>
    <w:rsid w:val="00A1386F"/>
    <w:rsid w:val="00A13DB5"/>
    <w:rsid w:val="00A13F9E"/>
    <w:rsid w:val="00A14813"/>
    <w:rsid w:val="00A154D5"/>
    <w:rsid w:val="00A1564B"/>
    <w:rsid w:val="00A1566A"/>
    <w:rsid w:val="00A15CF5"/>
    <w:rsid w:val="00A15DBE"/>
    <w:rsid w:val="00A16274"/>
    <w:rsid w:val="00A165BF"/>
    <w:rsid w:val="00A16C1D"/>
    <w:rsid w:val="00A16C38"/>
    <w:rsid w:val="00A17209"/>
    <w:rsid w:val="00A172E8"/>
    <w:rsid w:val="00A17388"/>
    <w:rsid w:val="00A173C5"/>
    <w:rsid w:val="00A17584"/>
    <w:rsid w:val="00A17686"/>
    <w:rsid w:val="00A179FF"/>
    <w:rsid w:val="00A17F2C"/>
    <w:rsid w:val="00A215A5"/>
    <w:rsid w:val="00A217A9"/>
    <w:rsid w:val="00A21A36"/>
    <w:rsid w:val="00A22439"/>
    <w:rsid w:val="00A225AD"/>
    <w:rsid w:val="00A22640"/>
    <w:rsid w:val="00A22F81"/>
    <w:rsid w:val="00A23052"/>
    <w:rsid w:val="00A23167"/>
    <w:rsid w:val="00A236CB"/>
    <w:rsid w:val="00A23C8F"/>
    <w:rsid w:val="00A241BF"/>
    <w:rsid w:val="00A24296"/>
    <w:rsid w:val="00A2480B"/>
    <w:rsid w:val="00A2525A"/>
    <w:rsid w:val="00A25294"/>
    <w:rsid w:val="00A254EE"/>
    <w:rsid w:val="00A25BE7"/>
    <w:rsid w:val="00A25CB4"/>
    <w:rsid w:val="00A26F29"/>
    <w:rsid w:val="00A27008"/>
    <w:rsid w:val="00A27785"/>
    <w:rsid w:val="00A279F2"/>
    <w:rsid w:val="00A27B25"/>
    <w:rsid w:val="00A27CDF"/>
    <w:rsid w:val="00A309C6"/>
    <w:rsid w:val="00A30D13"/>
    <w:rsid w:val="00A30FFF"/>
    <w:rsid w:val="00A3134E"/>
    <w:rsid w:val="00A316E3"/>
    <w:rsid w:val="00A319D0"/>
    <w:rsid w:val="00A31F03"/>
    <w:rsid w:val="00A32316"/>
    <w:rsid w:val="00A32335"/>
    <w:rsid w:val="00A32502"/>
    <w:rsid w:val="00A32548"/>
    <w:rsid w:val="00A32C61"/>
    <w:rsid w:val="00A32D46"/>
    <w:rsid w:val="00A32FB9"/>
    <w:rsid w:val="00A33172"/>
    <w:rsid w:val="00A33BEE"/>
    <w:rsid w:val="00A33F29"/>
    <w:rsid w:val="00A3432B"/>
    <w:rsid w:val="00A3455C"/>
    <w:rsid w:val="00A346BA"/>
    <w:rsid w:val="00A34874"/>
    <w:rsid w:val="00A34C67"/>
    <w:rsid w:val="00A34D62"/>
    <w:rsid w:val="00A35B51"/>
    <w:rsid w:val="00A35E70"/>
    <w:rsid w:val="00A35EFE"/>
    <w:rsid w:val="00A3611D"/>
    <w:rsid w:val="00A362E0"/>
    <w:rsid w:val="00A36339"/>
    <w:rsid w:val="00A366E4"/>
    <w:rsid w:val="00A3678B"/>
    <w:rsid w:val="00A367BA"/>
    <w:rsid w:val="00A36942"/>
    <w:rsid w:val="00A369FA"/>
    <w:rsid w:val="00A36DDE"/>
    <w:rsid w:val="00A378C2"/>
    <w:rsid w:val="00A37926"/>
    <w:rsid w:val="00A37939"/>
    <w:rsid w:val="00A37DE7"/>
    <w:rsid w:val="00A40144"/>
    <w:rsid w:val="00A40162"/>
    <w:rsid w:val="00A408D5"/>
    <w:rsid w:val="00A40A37"/>
    <w:rsid w:val="00A40D98"/>
    <w:rsid w:val="00A40F0D"/>
    <w:rsid w:val="00A41397"/>
    <w:rsid w:val="00A4166C"/>
    <w:rsid w:val="00A41879"/>
    <w:rsid w:val="00A421A7"/>
    <w:rsid w:val="00A42209"/>
    <w:rsid w:val="00A423C5"/>
    <w:rsid w:val="00A4241C"/>
    <w:rsid w:val="00A424E5"/>
    <w:rsid w:val="00A42548"/>
    <w:rsid w:val="00A425F7"/>
    <w:rsid w:val="00A42826"/>
    <w:rsid w:val="00A431C3"/>
    <w:rsid w:val="00A431DA"/>
    <w:rsid w:val="00A4376F"/>
    <w:rsid w:val="00A43A31"/>
    <w:rsid w:val="00A43C1B"/>
    <w:rsid w:val="00A43D06"/>
    <w:rsid w:val="00A44598"/>
    <w:rsid w:val="00A453EC"/>
    <w:rsid w:val="00A4543A"/>
    <w:rsid w:val="00A4549F"/>
    <w:rsid w:val="00A4564C"/>
    <w:rsid w:val="00A45B9B"/>
    <w:rsid w:val="00A4607F"/>
    <w:rsid w:val="00A462FE"/>
    <w:rsid w:val="00A4647F"/>
    <w:rsid w:val="00A46B58"/>
    <w:rsid w:val="00A47579"/>
    <w:rsid w:val="00A47948"/>
    <w:rsid w:val="00A50106"/>
    <w:rsid w:val="00A501C9"/>
    <w:rsid w:val="00A50506"/>
    <w:rsid w:val="00A506D5"/>
    <w:rsid w:val="00A507A3"/>
    <w:rsid w:val="00A50CCC"/>
    <w:rsid w:val="00A51956"/>
    <w:rsid w:val="00A51CB2"/>
    <w:rsid w:val="00A52B7E"/>
    <w:rsid w:val="00A52CC2"/>
    <w:rsid w:val="00A52E78"/>
    <w:rsid w:val="00A53037"/>
    <w:rsid w:val="00A5343D"/>
    <w:rsid w:val="00A53A8E"/>
    <w:rsid w:val="00A53C0D"/>
    <w:rsid w:val="00A53F55"/>
    <w:rsid w:val="00A54042"/>
    <w:rsid w:val="00A5417B"/>
    <w:rsid w:val="00A5455F"/>
    <w:rsid w:val="00A54599"/>
    <w:rsid w:val="00A54B82"/>
    <w:rsid w:val="00A55369"/>
    <w:rsid w:val="00A55DB1"/>
    <w:rsid w:val="00A569D4"/>
    <w:rsid w:val="00A56B2F"/>
    <w:rsid w:val="00A56E22"/>
    <w:rsid w:val="00A56EB5"/>
    <w:rsid w:val="00A571B1"/>
    <w:rsid w:val="00A57587"/>
    <w:rsid w:val="00A57623"/>
    <w:rsid w:val="00A57C16"/>
    <w:rsid w:val="00A57F1A"/>
    <w:rsid w:val="00A60163"/>
    <w:rsid w:val="00A6016F"/>
    <w:rsid w:val="00A6038D"/>
    <w:rsid w:val="00A6093E"/>
    <w:rsid w:val="00A60CF0"/>
    <w:rsid w:val="00A60D7B"/>
    <w:rsid w:val="00A6108D"/>
    <w:rsid w:val="00A61429"/>
    <w:rsid w:val="00A61514"/>
    <w:rsid w:val="00A61645"/>
    <w:rsid w:val="00A61828"/>
    <w:rsid w:val="00A61D3F"/>
    <w:rsid w:val="00A61DEB"/>
    <w:rsid w:val="00A62080"/>
    <w:rsid w:val="00A625C1"/>
    <w:rsid w:val="00A63024"/>
    <w:rsid w:val="00A630A2"/>
    <w:rsid w:val="00A631AB"/>
    <w:rsid w:val="00A632B8"/>
    <w:rsid w:val="00A632DE"/>
    <w:rsid w:val="00A63863"/>
    <w:rsid w:val="00A63BF3"/>
    <w:rsid w:val="00A6414C"/>
    <w:rsid w:val="00A64577"/>
    <w:rsid w:val="00A64942"/>
    <w:rsid w:val="00A64D49"/>
    <w:rsid w:val="00A65760"/>
    <w:rsid w:val="00A65834"/>
    <w:rsid w:val="00A65911"/>
    <w:rsid w:val="00A66263"/>
    <w:rsid w:val="00A6643C"/>
    <w:rsid w:val="00A666DF"/>
    <w:rsid w:val="00A66AF4"/>
    <w:rsid w:val="00A66D46"/>
    <w:rsid w:val="00A67544"/>
    <w:rsid w:val="00A67A93"/>
    <w:rsid w:val="00A67B92"/>
    <w:rsid w:val="00A7012D"/>
    <w:rsid w:val="00A7075B"/>
    <w:rsid w:val="00A7117B"/>
    <w:rsid w:val="00A71375"/>
    <w:rsid w:val="00A7146E"/>
    <w:rsid w:val="00A71CE6"/>
    <w:rsid w:val="00A71D23"/>
    <w:rsid w:val="00A725FF"/>
    <w:rsid w:val="00A72F6F"/>
    <w:rsid w:val="00A73292"/>
    <w:rsid w:val="00A7333A"/>
    <w:rsid w:val="00A738B0"/>
    <w:rsid w:val="00A73C10"/>
    <w:rsid w:val="00A73C90"/>
    <w:rsid w:val="00A73D0D"/>
    <w:rsid w:val="00A742C8"/>
    <w:rsid w:val="00A74324"/>
    <w:rsid w:val="00A743E3"/>
    <w:rsid w:val="00A7486F"/>
    <w:rsid w:val="00A74A78"/>
    <w:rsid w:val="00A74A92"/>
    <w:rsid w:val="00A74E73"/>
    <w:rsid w:val="00A7509D"/>
    <w:rsid w:val="00A752B9"/>
    <w:rsid w:val="00A75663"/>
    <w:rsid w:val="00A75965"/>
    <w:rsid w:val="00A75C24"/>
    <w:rsid w:val="00A75CC1"/>
    <w:rsid w:val="00A75E88"/>
    <w:rsid w:val="00A763E3"/>
    <w:rsid w:val="00A7663F"/>
    <w:rsid w:val="00A768CE"/>
    <w:rsid w:val="00A76DA9"/>
    <w:rsid w:val="00A7700E"/>
    <w:rsid w:val="00A7739F"/>
    <w:rsid w:val="00A773EA"/>
    <w:rsid w:val="00A7747D"/>
    <w:rsid w:val="00A7781C"/>
    <w:rsid w:val="00A77E61"/>
    <w:rsid w:val="00A8056E"/>
    <w:rsid w:val="00A80604"/>
    <w:rsid w:val="00A80835"/>
    <w:rsid w:val="00A80939"/>
    <w:rsid w:val="00A8105D"/>
    <w:rsid w:val="00A813F8"/>
    <w:rsid w:val="00A8144A"/>
    <w:rsid w:val="00A81587"/>
    <w:rsid w:val="00A81823"/>
    <w:rsid w:val="00A81BC8"/>
    <w:rsid w:val="00A81DE6"/>
    <w:rsid w:val="00A81E8D"/>
    <w:rsid w:val="00A82D58"/>
    <w:rsid w:val="00A82F9B"/>
    <w:rsid w:val="00A832F5"/>
    <w:rsid w:val="00A8334A"/>
    <w:rsid w:val="00A833AE"/>
    <w:rsid w:val="00A8344A"/>
    <w:rsid w:val="00A8381D"/>
    <w:rsid w:val="00A8399D"/>
    <w:rsid w:val="00A83DC5"/>
    <w:rsid w:val="00A83E3D"/>
    <w:rsid w:val="00A8443A"/>
    <w:rsid w:val="00A8479C"/>
    <w:rsid w:val="00A852E2"/>
    <w:rsid w:val="00A8557B"/>
    <w:rsid w:val="00A856CA"/>
    <w:rsid w:val="00A85785"/>
    <w:rsid w:val="00A857EB"/>
    <w:rsid w:val="00A85A05"/>
    <w:rsid w:val="00A85A22"/>
    <w:rsid w:val="00A8609E"/>
    <w:rsid w:val="00A86191"/>
    <w:rsid w:val="00A86D63"/>
    <w:rsid w:val="00A8764F"/>
    <w:rsid w:val="00A87797"/>
    <w:rsid w:val="00A87936"/>
    <w:rsid w:val="00A87CF9"/>
    <w:rsid w:val="00A90447"/>
    <w:rsid w:val="00A90C16"/>
    <w:rsid w:val="00A90E72"/>
    <w:rsid w:val="00A91216"/>
    <w:rsid w:val="00A912BA"/>
    <w:rsid w:val="00A915A1"/>
    <w:rsid w:val="00A91722"/>
    <w:rsid w:val="00A9178C"/>
    <w:rsid w:val="00A9184A"/>
    <w:rsid w:val="00A91AB4"/>
    <w:rsid w:val="00A91BE9"/>
    <w:rsid w:val="00A922A2"/>
    <w:rsid w:val="00A92D18"/>
    <w:rsid w:val="00A9307E"/>
    <w:rsid w:val="00A9318A"/>
    <w:rsid w:val="00A9327B"/>
    <w:rsid w:val="00A93642"/>
    <w:rsid w:val="00A93B69"/>
    <w:rsid w:val="00A940CD"/>
    <w:rsid w:val="00A941BD"/>
    <w:rsid w:val="00A941FD"/>
    <w:rsid w:val="00A9438A"/>
    <w:rsid w:val="00A9441C"/>
    <w:rsid w:val="00A94ADF"/>
    <w:rsid w:val="00A94CDE"/>
    <w:rsid w:val="00A953F6"/>
    <w:rsid w:val="00A95771"/>
    <w:rsid w:val="00A95928"/>
    <w:rsid w:val="00A963BC"/>
    <w:rsid w:val="00A963C7"/>
    <w:rsid w:val="00A96676"/>
    <w:rsid w:val="00A976E6"/>
    <w:rsid w:val="00A97ADC"/>
    <w:rsid w:val="00A97BED"/>
    <w:rsid w:val="00AA07D6"/>
    <w:rsid w:val="00AA11E9"/>
    <w:rsid w:val="00AA1626"/>
    <w:rsid w:val="00AA19B5"/>
    <w:rsid w:val="00AA1A34"/>
    <w:rsid w:val="00AA1C25"/>
    <w:rsid w:val="00AA1CEC"/>
    <w:rsid w:val="00AA2D6C"/>
    <w:rsid w:val="00AA2E0E"/>
    <w:rsid w:val="00AA312D"/>
    <w:rsid w:val="00AA3177"/>
    <w:rsid w:val="00AA31B9"/>
    <w:rsid w:val="00AA3459"/>
    <w:rsid w:val="00AA34F7"/>
    <w:rsid w:val="00AA36E7"/>
    <w:rsid w:val="00AA38BE"/>
    <w:rsid w:val="00AA3CF5"/>
    <w:rsid w:val="00AA3DB7"/>
    <w:rsid w:val="00AA3FA5"/>
    <w:rsid w:val="00AA411A"/>
    <w:rsid w:val="00AA426C"/>
    <w:rsid w:val="00AA446C"/>
    <w:rsid w:val="00AA4EEB"/>
    <w:rsid w:val="00AA51F5"/>
    <w:rsid w:val="00AA5E3B"/>
    <w:rsid w:val="00AA6856"/>
    <w:rsid w:val="00AA68B4"/>
    <w:rsid w:val="00AA6B05"/>
    <w:rsid w:val="00AA76E9"/>
    <w:rsid w:val="00AA7732"/>
    <w:rsid w:val="00AA7745"/>
    <w:rsid w:val="00AA77B0"/>
    <w:rsid w:val="00AA7F53"/>
    <w:rsid w:val="00AB0161"/>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917"/>
    <w:rsid w:val="00AB2B4C"/>
    <w:rsid w:val="00AB2D2F"/>
    <w:rsid w:val="00AB3113"/>
    <w:rsid w:val="00AB348A"/>
    <w:rsid w:val="00AB3644"/>
    <w:rsid w:val="00AB3B67"/>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5F17"/>
    <w:rsid w:val="00AB61A6"/>
    <w:rsid w:val="00AB6388"/>
    <w:rsid w:val="00AB725F"/>
    <w:rsid w:val="00AB7777"/>
    <w:rsid w:val="00AB7FD9"/>
    <w:rsid w:val="00AC039D"/>
    <w:rsid w:val="00AC0705"/>
    <w:rsid w:val="00AC0DCA"/>
    <w:rsid w:val="00AC109B"/>
    <w:rsid w:val="00AC11AE"/>
    <w:rsid w:val="00AC1AB5"/>
    <w:rsid w:val="00AC1C54"/>
    <w:rsid w:val="00AC230B"/>
    <w:rsid w:val="00AC2681"/>
    <w:rsid w:val="00AC2F0C"/>
    <w:rsid w:val="00AC34EA"/>
    <w:rsid w:val="00AC3A73"/>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D05F7"/>
    <w:rsid w:val="00AD0A51"/>
    <w:rsid w:val="00AD0B37"/>
    <w:rsid w:val="00AD11F7"/>
    <w:rsid w:val="00AD1B60"/>
    <w:rsid w:val="00AD1DB7"/>
    <w:rsid w:val="00AD1DFB"/>
    <w:rsid w:val="00AD245A"/>
    <w:rsid w:val="00AD2852"/>
    <w:rsid w:val="00AD2ADB"/>
    <w:rsid w:val="00AD38D3"/>
    <w:rsid w:val="00AD3976"/>
    <w:rsid w:val="00AD3C12"/>
    <w:rsid w:val="00AD3FC6"/>
    <w:rsid w:val="00AD49F7"/>
    <w:rsid w:val="00AD4D2A"/>
    <w:rsid w:val="00AD5011"/>
    <w:rsid w:val="00AD519E"/>
    <w:rsid w:val="00AD542F"/>
    <w:rsid w:val="00AD5D49"/>
    <w:rsid w:val="00AD631C"/>
    <w:rsid w:val="00AD6545"/>
    <w:rsid w:val="00AD7220"/>
    <w:rsid w:val="00AD7305"/>
    <w:rsid w:val="00AD7E64"/>
    <w:rsid w:val="00AE00EF"/>
    <w:rsid w:val="00AE07A6"/>
    <w:rsid w:val="00AE0814"/>
    <w:rsid w:val="00AE0C56"/>
    <w:rsid w:val="00AE0D9D"/>
    <w:rsid w:val="00AE1075"/>
    <w:rsid w:val="00AE12DD"/>
    <w:rsid w:val="00AE149E"/>
    <w:rsid w:val="00AE1786"/>
    <w:rsid w:val="00AE1F10"/>
    <w:rsid w:val="00AE1F86"/>
    <w:rsid w:val="00AE22F2"/>
    <w:rsid w:val="00AE2732"/>
    <w:rsid w:val="00AE2886"/>
    <w:rsid w:val="00AE29DD"/>
    <w:rsid w:val="00AE29FC"/>
    <w:rsid w:val="00AE2EB4"/>
    <w:rsid w:val="00AE2F02"/>
    <w:rsid w:val="00AE2F3F"/>
    <w:rsid w:val="00AE2F81"/>
    <w:rsid w:val="00AE3164"/>
    <w:rsid w:val="00AE3293"/>
    <w:rsid w:val="00AE33CF"/>
    <w:rsid w:val="00AE34EC"/>
    <w:rsid w:val="00AE3B4E"/>
    <w:rsid w:val="00AE3BA5"/>
    <w:rsid w:val="00AE3DAA"/>
    <w:rsid w:val="00AE3FAD"/>
    <w:rsid w:val="00AE4112"/>
    <w:rsid w:val="00AE4BA9"/>
    <w:rsid w:val="00AE4C70"/>
    <w:rsid w:val="00AE4CBC"/>
    <w:rsid w:val="00AE4F8E"/>
    <w:rsid w:val="00AE59EC"/>
    <w:rsid w:val="00AE5A3A"/>
    <w:rsid w:val="00AE6516"/>
    <w:rsid w:val="00AE67B3"/>
    <w:rsid w:val="00AE680A"/>
    <w:rsid w:val="00AE68E3"/>
    <w:rsid w:val="00AE699D"/>
    <w:rsid w:val="00AE6D41"/>
    <w:rsid w:val="00AE7864"/>
    <w:rsid w:val="00AE7949"/>
    <w:rsid w:val="00AF1540"/>
    <w:rsid w:val="00AF1778"/>
    <w:rsid w:val="00AF1E0D"/>
    <w:rsid w:val="00AF1E3A"/>
    <w:rsid w:val="00AF2348"/>
    <w:rsid w:val="00AF25D5"/>
    <w:rsid w:val="00AF31CE"/>
    <w:rsid w:val="00AF393F"/>
    <w:rsid w:val="00AF3DBB"/>
    <w:rsid w:val="00AF4034"/>
    <w:rsid w:val="00AF449C"/>
    <w:rsid w:val="00AF4EC5"/>
    <w:rsid w:val="00AF5194"/>
    <w:rsid w:val="00AF528B"/>
    <w:rsid w:val="00AF53EF"/>
    <w:rsid w:val="00AF5993"/>
    <w:rsid w:val="00AF5CBA"/>
    <w:rsid w:val="00AF6144"/>
    <w:rsid w:val="00AF6D45"/>
    <w:rsid w:val="00AF6DF7"/>
    <w:rsid w:val="00AF717D"/>
    <w:rsid w:val="00AF73C3"/>
    <w:rsid w:val="00AF765C"/>
    <w:rsid w:val="00AF77B2"/>
    <w:rsid w:val="00AF795C"/>
    <w:rsid w:val="00AF7FE5"/>
    <w:rsid w:val="00B0039A"/>
    <w:rsid w:val="00B00752"/>
    <w:rsid w:val="00B0088F"/>
    <w:rsid w:val="00B00DF6"/>
    <w:rsid w:val="00B00E26"/>
    <w:rsid w:val="00B01667"/>
    <w:rsid w:val="00B017F1"/>
    <w:rsid w:val="00B01CB1"/>
    <w:rsid w:val="00B01DA8"/>
    <w:rsid w:val="00B01DBC"/>
    <w:rsid w:val="00B01F24"/>
    <w:rsid w:val="00B0259E"/>
    <w:rsid w:val="00B026C1"/>
    <w:rsid w:val="00B0288A"/>
    <w:rsid w:val="00B02B9C"/>
    <w:rsid w:val="00B02E1F"/>
    <w:rsid w:val="00B0353B"/>
    <w:rsid w:val="00B037E8"/>
    <w:rsid w:val="00B03B39"/>
    <w:rsid w:val="00B03BDA"/>
    <w:rsid w:val="00B040B2"/>
    <w:rsid w:val="00B04168"/>
    <w:rsid w:val="00B041DF"/>
    <w:rsid w:val="00B042F1"/>
    <w:rsid w:val="00B05061"/>
    <w:rsid w:val="00B066B9"/>
    <w:rsid w:val="00B06A7A"/>
    <w:rsid w:val="00B06BD7"/>
    <w:rsid w:val="00B06ED7"/>
    <w:rsid w:val="00B070A7"/>
    <w:rsid w:val="00B07623"/>
    <w:rsid w:val="00B0791D"/>
    <w:rsid w:val="00B079B5"/>
    <w:rsid w:val="00B079B9"/>
    <w:rsid w:val="00B07A1F"/>
    <w:rsid w:val="00B07A70"/>
    <w:rsid w:val="00B07EB3"/>
    <w:rsid w:val="00B1002F"/>
    <w:rsid w:val="00B10245"/>
    <w:rsid w:val="00B10276"/>
    <w:rsid w:val="00B10558"/>
    <w:rsid w:val="00B10813"/>
    <w:rsid w:val="00B10AA3"/>
    <w:rsid w:val="00B10C37"/>
    <w:rsid w:val="00B10FAF"/>
    <w:rsid w:val="00B1128F"/>
    <w:rsid w:val="00B11E2F"/>
    <w:rsid w:val="00B1205C"/>
    <w:rsid w:val="00B12986"/>
    <w:rsid w:val="00B1327D"/>
    <w:rsid w:val="00B13288"/>
    <w:rsid w:val="00B13890"/>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5FD"/>
    <w:rsid w:val="00B22BC4"/>
    <w:rsid w:val="00B22C0D"/>
    <w:rsid w:val="00B23604"/>
    <w:rsid w:val="00B236DB"/>
    <w:rsid w:val="00B236F9"/>
    <w:rsid w:val="00B23AF4"/>
    <w:rsid w:val="00B23C15"/>
    <w:rsid w:val="00B240F8"/>
    <w:rsid w:val="00B24A0E"/>
    <w:rsid w:val="00B2545B"/>
    <w:rsid w:val="00B2563D"/>
    <w:rsid w:val="00B25762"/>
    <w:rsid w:val="00B25830"/>
    <w:rsid w:val="00B25A94"/>
    <w:rsid w:val="00B25B40"/>
    <w:rsid w:val="00B25BC5"/>
    <w:rsid w:val="00B25FDE"/>
    <w:rsid w:val="00B260D5"/>
    <w:rsid w:val="00B264AD"/>
    <w:rsid w:val="00B2678D"/>
    <w:rsid w:val="00B26AB0"/>
    <w:rsid w:val="00B26AD2"/>
    <w:rsid w:val="00B26CA2"/>
    <w:rsid w:val="00B274C4"/>
    <w:rsid w:val="00B2796B"/>
    <w:rsid w:val="00B303D4"/>
    <w:rsid w:val="00B303E8"/>
    <w:rsid w:val="00B30926"/>
    <w:rsid w:val="00B30B4E"/>
    <w:rsid w:val="00B3111E"/>
    <w:rsid w:val="00B31246"/>
    <w:rsid w:val="00B315B0"/>
    <w:rsid w:val="00B318E9"/>
    <w:rsid w:val="00B3229F"/>
    <w:rsid w:val="00B3267F"/>
    <w:rsid w:val="00B326FF"/>
    <w:rsid w:val="00B32DF9"/>
    <w:rsid w:val="00B32F64"/>
    <w:rsid w:val="00B33386"/>
    <w:rsid w:val="00B33D89"/>
    <w:rsid w:val="00B340AA"/>
    <w:rsid w:val="00B340BB"/>
    <w:rsid w:val="00B344B2"/>
    <w:rsid w:val="00B34615"/>
    <w:rsid w:val="00B348A7"/>
    <w:rsid w:val="00B34A9F"/>
    <w:rsid w:val="00B34B80"/>
    <w:rsid w:val="00B35BDF"/>
    <w:rsid w:val="00B35CAB"/>
    <w:rsid w:val="00B35CDA"/>
    <w:rsid w:val="00B3611B"/>
    <w:rsid w:val="00B370B8"/>
    <w:rsid w:val="00B3715D"/>
    <w:rsid w:val="00B37610"/>
    <w:rsid w:val="00B37D97"/>
    <w:rsid w:val="00B40701"/>
    <w:rsid w:val="00B40AD1"/>
    <w:rsid w:val="00B40BEC"/>
    <w:rsid w:val="00B411BD"/>
    <w:rsid w:val="00B41559"/>
    <w:rsid w:val="00B4172C"/>
    <w:rsid w:val="00B418E8"/>
    <w:rsid w:val="00B41B50"/>
    <w:rsid w:val="00B42285"/>
    <w:rsid w:val="00B424FC"/>
    <w:rsid w:val="00B426A3"/>
    <w:rsid w:val="00B4274B"/>
    <w:rsid w:val="00B42BB2"/>
    <w:rsid w:val="00B42E14"/>
    <w:rsid w:val="00B4333B"/>
    <w:rsid w:val="00B434C5"/>
    <w:rsid w:val="00B435B1"/>
    <w:rsid w:val="00B4367F"/>
    <w:rsid w:val="00B438BA"/>
    <w:rsid w:val="00B447E2"/>
    <w:rsid w:val="00B447F4"/>
    <w:rsid w:val="00B44F99"/>
    <w:rsid w:val="00B4534E"/>
    <w:rsid w:val="00B45876"/>
    <w:rsid w:val="00B458E9"/>
    <w:rsid w:val="00B45A82"/>
    <w:rsid w:val="00B45DE5"/>
    <w:rsid w:val="00B461ED"/>
    <w:rsid w:val="00B462E7"/>
    <w:rsid w:val="00B46496"/>
    <w:rsid w:val="00B46673"/>
    <w:rsid w:val="00B473AB"/>
    <w:rsid w:val="00B47D9C"/>
    <w:rsid w:val="00B501D3"/>
    <w:rsid w:val="00B501DB"/>
    <w:rsid w:val="00B50981"/>
    <w:rsid w:val="00B50F9E"/>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201"/>
    <w:rsid w:val="00B56533"/>
    <w:rsid w:val="00B56579"/>
    <w:rsid w:val="00B56824"/>
    <w:rsid w:val="00B56868"/>
    <w:rsid w:val="00B56CFC"/>
    <w:rsid w:val="00B57015"/>
    <w:rsid w:val="00B57233"/>
    <w:rsid w:val="00B573C6"/>
    <w:rsid w:val="00B57419"/>
    <w:rsid w:val="00B57777"/>
    <w:rsid w:val="00B57A17"/>
    <w:rsid w:val="00B57CBC"/>
    <w:rsid w:val="00B57F44"/>
    <w:rsid w:val="00B60A00"/>
    <w:rsid w:val="00B6135E"/>
    <w:rsid w:val="00B61484"/>
    <w:rsid w:val="00B617FE"/>
    <w:rsid w:val="00B619C5"/>
    <w:rsid w:val="00B61BE2"/>
    <w:rsid w:val="00B623FB"/>
    <w:rsid w:val="00B62542"/>
    <w:rsid w:val="00B6266F"/>
    <w:rsid w:val="00B62A65"/>
    <w:rsid w:val="00B62CE9"/>
    <w:rsid w:val="00B62E0B"/>
    <w:rsid w:val="00B63695"/>
    <w:rsid w:val="00B63721"/>
    <w:rsid w:val="00B63A27"/>
    <w:rsid w:val="00B63ACA"/>
    <w:rsid w:val="00B63B3E"/>
    <w:rsid w:val="00B63C32"/>
    <w:rsid w:val="00B6442E"/>
    <w:rsid w:val="00B64434"/>
    <w:rsid w:val="00B645E6"/>
    <w:rsid w:val="00B64910"/>
    <w:rsid w:val="00B64F48"/>
    <w:rsid w:val="00B65087"/>
    <w:rsid w:val="00B654EA"/>
    <w:rsid w:val="00B657C5"/>
    <w:rsid w:val="00B65DC2"/>
    <w:rsid w:val="00B65FF9"/>
    <w:rsid w:val="00B66280"/>
    <w:rsid w:val="00B662A2"/>
    <w:rsid w:val="00B67508"/>
    <w:rsid w:val="00B67C1C"/>
    <w:rsid w:val="00B67C23"/>
    <w:rsid w:val="00B67CD2"/>
    <w:rsid w:val="00B67D5B"/>
    <w:rsid w:val="00B70396"/>
    <w:rsid w:val="00B70748"/>
    <w:rsid w:val="00B70884"/>
    <w:rsid w:val="00B708CA"/>
    <w:rsid w:val="00B70BD6"/>
    <w:rsid w:val="00B70C17"/>
    <w:rsid w:val="00B70C3F"/>
    <w:rsid w:val="00B71156"/>
    <w:rsid w:val="00B711CE"/>
    <w:rsid w:val="00B71934"/>
    <w:rsid w:val="00B719A8"/>
    <w:rsid w:val="00B71DC8"/>
    <w:rsid w:val="00B73315"/>
    <w:rsid w:val="00B74067"/>
    <w:rsid w:val="00B74123"/>
    <w:rsid w:val="00B746C6"/>
    <w:rsid w:val="00B74EB2"/>
    <w:rsid w:val="00B7604C"/>
    <w:rsid w:val="00B76114"/>
    <w:rsid w:val="00B76484"/>
    <w:rsid w:val="00B7652C"/>
    <w:rsid w:val="00B76587"/>
    <w:rsid w:val="00B766BF"/>
    <w:rsid w:val="00B76FA6"/>
    <w:rsid w:val="00B770BC"/>
    <w:rsid w:val="00B770D2"/>
    <w:rsid w:val="00B80404"/>
    <w:rsid w:val="00B80910"/>
    <w:rsid w:val="00B809A7"/>
    <w:rsid w:val="00B814DB"/>
    <w:rsid w:val="00B815BA"/>
    <w:rsid w:val="00B81837"/>
    <w:rsid w:val="00B81874"/>
    <w:rsid w:val="00B818F4"/>
    <w:rsid w:val="00B81BC9"/>
    <w:rsid w:val="00B81CC3"/>
    <w:rsid w:val="00B8222F"/>
    <w:rsid w:val="00B82615"/>
    <w:rsid w:val="00B82633"/>
    <w:rsid w:val="00B82AB7"/>
    <w:rsid w:val="00B82DCB"/>
    <w:rsid w:val="00B82E7B"/>
    <w:rsid w:val="00B83444"/>
    <w:rsid w:val="00B836ED"/>
    <w:rsid w:val="00B8397D"/>
    <w:rsid w:val="00B839AC"/>
    <w:rsid w:val="00B83DBD"/>
    <w:rsid w:val="00B83E02"/>
    <w:rsid w:val="00B84167"/>
    <w:rsid w:val="00B8440F"/>
    <w:rsid w:val="00B847B8"/>
    <w:rsid w:val="00B853BE"/>
    <w:rsid w:val="00B86114"/>
    <w:rsid w:val="00B86476"/>
    <w:rsid w:val="00B86A3D"/>
    <w:rsid w:val="00B86AB2"/>
    <w:rsid w:val="00B86BB8"/>
    <w:rsid w:val="00B875C7"/>
    <w:rsid w:val="00B87753"/>
    <w:rsid w:val="00B878C4"/>
    <w:rsid w:val="00B87E06"/>
    <w:rsid w:val="00B9065D"/>
    <w:rsid w:val="00B909DA"/>
    <w:rsid w:val="00B90AFB"/>
    <w:rsid w:val="00B90B28"/>
    <w:rsid w:val="00B90D10"/>
    <w:rsid w:val="00B90F36"/>
    <w:rsid w:val="00B90F81"/>
    <w:rsid w:val="00B90FE5"/>
    <w:rsid w:val="00B90FFD"/>
    <w:rsid w:val="00B910C9"/>
    <w:rsid w:val="00B9112B"/>
    <w:rsid w:val="00B916F4"/>
    <w:rsid w:val="00B917FB"/>
    <w:rsid w:val="00B9184F"/>
    <w:rsid w:val="00B91936"/>
    <w:rsid w:val="00B919AD"/>
    <w:rsid w:val="00B91A2B"/>
    <w:rsid w:val="00B91A99"/>
    <w:rsid w:val="00B9249F"/>
    <w:rsid w:val="00B9283E"/>
    <w:rsid w:val="00B92B71"/>
    <w:rsid w:val="00B93204"/>
    <w:rsid w:val="00B93AF3"/>
    <w:rsid w:val="00B93DCE"/>
    <w:rsid w:val="00B93F1A"/>
    <w:rsid w:val="00B94314"/>
    <w:rsid w:val="00B94ACA"/>
    <w:rsid w:val="00B94E17"/>
    <w:rsid w:val="00B94FCB"/>
    <w:rsid w:val="00B9530B"/>
    <w:rsid w:val="00B95621"/>
    <w:rsid w:val="00B957FE"/>
    <w:rsid w:val="00B95F02"/>
    <w:rsid w:val="00B96339"/>
    <w:rsid w:val="00B9672E"/>
    <w:rsid w:val="00B96BEF"/>
    <w:rsid w:val="00B96CEC"/>
    <w:rsid w:val="00B96FC0"/>
    <w:rsid w:val="00B97260"/>
    <w:rsid w:val="00B979F9"/>
    <w:rsid w:val="00B97A69"/>
    <w:rsid w:val="00BA001A"/>
    <w:rsid w:val="00BA050E"/>
    <w:rsid w:val="00BA0632"/>
    <w:rsid w:val="00BA0AAA"/>
    <w:rsid w:val="00BA0DFB"/>
    <w:rsid w:val="00BA0ECE"/>
    <w:rsid w:val="00BA1492"/>
    <w:rsid w:val="00BA1589"/>
    <w:rsid w:val="00BA2096"/>
    <w:rsid w:val="00BA234B"/>
    <w:rsid w:val="00BA2964"/>
    <w:rsid w:val="00BA2FEF"/>
    <w:rsid w:val="00BA3D71"/>
    <w:rsid w:val="00BA3F5D"/>
    <w:rsid w:val="00BA3F82"/>
    <w:rsid w:val="00BA3FE8"/>
    <w:rsid w:val="00BA4202"/>
    <w:rsid w:val="00BA4361"/>
    <w:rsid w:val="00BA4590"/>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0F5"/>
    <w:rsid w:val="00BB2BDA"/>
    <w:rsid w:val="00BB2FD3"/>
    <w:rsid w:val="00BB2FDF"/>
    <w:rsid w:val="00BB2FFF"/>
    <w:rsid w:val="00BB37F7"/>
    <w:rsid w:val="00BB3A70"/>
    <w:rsid w:val="00BB3C57"/>
    <w:rsid w:val="00BB3CAB"/>
    <w:rsid w:val="00BB400D"/>
    <w:rsid w:val="00BB46C1"/>
    <w:rsid w:val="00BB49F7"/>
    <w:rsid w:val="00BB4C6D"/>
    <w:rsid w:val="00BB50F9"/>
    <w:rsid w:val="00BB5FCB"/>
    <w:rsid w:val="00BB604B"/>
    <w:rsid w:val="00BB6560"/>
    <w:rsid w:val="00BB6C77"/>
    <w:rsid w:val="00BB6DF6"/>
    <w:rsid w:val="00BB7B99"/>
    <w:rsid w:val="00BC00EC"/>
    <w:rsid w:val="00BC0407"/>
    <w:rsid w:val="00BC08C5"/>
    <w:rsid w:val="00BC0B81"/>
    <w:rsid w:val="00BC0C25"/>
    <w:rsid w:val="00BC0D67"/>
    <w:rsid w:val="00BC11C0"/>
    <w:rsid w:val="00BC12FB"/>
    <w:rsid w:val="00BC1C3C"/>
    <w:rsid w:val="00BC27A7"/>
    <w:rsid w:val="00BC2A1D"/>
    <w:rsid w:val="00BC2EA5"/>
    <w:rsid w:val="00BC307F"/>
    <w:rsid w:val="00BC3159"/>
    <w:rsid w:val="00BC3257"/>
    <w:rsid w:val="00BC39DB"/>
    <w:rsid w:val="00BC3A32"/>
    <w:rsid w:val="00BC3C4D"/>
    <w:rsid w:val="00BC41BB"/>
    <w:rsid w:val="00BC43BB"/>
    <w:rsid w:val="00BC46EF"/>
    <w:rsid w:val="00BC4CB5"/>
    <w:rsid w:val="00BC5CD3"/>
    <w:rsid w:val="00BC5DA6"/>
    <w:rsid w:val="00BC5ED9"/>
    <w:rsid w:val="00BC5FA3"/>
    <w:rsid w:val="00BC61ED"/>
    <w:rsid w:val="00BC65A2"/>
    <w:rsid w:val="00BC6613"/>
    <w:rsid w:val="00BC6626"/>
    <w:rsid w:val="00BC6F65"/>
    <w:rsid w:val="00BC6FD6"/>
    <w:rsid w:val="00BC71B8"/>
    <w:rsid w:val="00BC7C77"/>
    <w:rsid w:val="00BD008E"/>
    <w:rsid w:val="00BD025F"/>
    <w:rsid w:val="00BD04A2"/>
    <w:rsid w:val="00BD0DE0"/>
    <w:rsid w:val="00BD0E36"/>
    <w:rsid w:val="00BD17B0"/>
    <w:rsid w:val="00BD1E3F"/>
    <w:rsid w:val="00BD1F67"/>
    <w:rsid w:val="00BD2229"/>
    <w:rsid w:val="00BD230D"/>
    <w:rsid w:val="00BD238E"/>
    <w:rsid w:val="00BD2715"/>
    <w:rsid w:val="00BD2F3B"/>
    <w:rsid w:val="00BD3050"/>
    <w:rsid w:val="00BD3372"/>
    <w:rsid w:val="00BD3D6B"/>
    <w:rsid w:val="00BD3D8A"/>
    <w:rsid w:val="00BD3E21"/>
    <w:rsid w:val="00BD3F79"/>
    <w:rsid w:val="00BD4681"/>
    <w:rsid w:val="00BD4712"/>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88"/>
    <w:rsid w:val="00BE01E3"/>
    <w:rsid w:val="00BE0211"/>
    <w:rsid w:val="00BE0B19"/>
    <w:rsid w:val="00BE0DD8"/>
    <w:rsid w:val="00BE11A6"/>
    <w:rsid w:val="00BE19DD"/>
    <w:rsid w:val="00BE1C99"/>
    <w:rsid w:val="00BE1CA1"/>
    <w:rsid w:val="00BE1D82"/>
    <w:rsid w:val="00BE1EE4"/>
    <w:rsid w:val="00BE1F8B"/>
    <w:rsid w:val="00BE2096"/>
    <w:rsid w:val="00BE2167"/>
    <w:rsid w:val="00BE25E0"/>
    <w:rsid w:val="00BE27BA"/>
    <w:rsid w:val="00BE2B4F"/>
    <w:rsid w:val="00BE2BB0"/>
    <w:rsid w:val="00BE2E13"/>
    <w:rsid w:val="00BE2F39"/>
    <w:rsid w:val="00BE332D"/>
    <w:rsid w:val="00BE3355"/>
    <w:rsid w:val="00BE3CF1"/>
    <w:rsid w:val="00BE3F74"/>
    <w:rsid w:val="00BE4264"/>
    <w:rsid w:val="00BE42AA"/>
    <w:rsid w:val="00BE4683"/>
    <w:rsid w:val="00BE47E2"/>
    <w:rsid w:val="00BE4B20"/>
    <w:rsid w:val="00BE5170"/>
    <w:rsid w:val="00BE5A94"/>
    <w:rsid w:val="00BE5FC4"/>
    <w:rsid w:val="00BE6535"/>
    <w:rsid w:val="00BE65C3"/>
    <w:rsid w:val="00BE681D"/>
    <w:rsid w:val="00BE7C4D"/>
    <w:rsid w:val="00BE7DE5"/>
    <w:rsid w:val="00BE7F6A"/>
    <w:rsid w:val="00BF0187"/>
    <w:rsid w:val="00BF0274"/>
    <w:rsid w:val="00BF0275"/>
    <w:rsid w:val="00BF08C4"/>
    <w:rsid w:val="00BF08D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A9A"/>
    <w:rsid w:val="00BF3BC4"/>
    <w:rsid w:val="00BF4356"/>
    <w:rsid w:val="00BF46AC"/>
    <w:rsid w:val="00BF49B1"/>
    <w:rsid w:val="00BF4F69"/>
    <w:rsid w:val="00BF5089"/>
    <w:rsid w:val="00BF53E3"/>
    <w:rsid w:val="00BF54B0"/>
    <w:rsid w:val="00BF5552"/>
    <w:rsid w:val="00BF5BFA"/>
    <w:rsid w:val="00BF5CCD"/>
    <w:rsid w:val="00BF6639"/>
    <w:rsid w:val="00BF6B55"/>
    <w:rsid w:val="00BF73F2"/>
    <w:rsid w:val="00C00BAD"/>
    <w:rsid w:val="00C00E00"/>
    <w:rsid w:val="00C00F76"/>
    <w:rsid w:val="00C00FE0"/>
    <w:rsid w:val="00C01671"/>
    <w:rsid w:val="00C01F22"/>
    <w:rsid w:val="00C02419"/>
    <w:rsid w:val="00C02766"/>
    <w:rsid w:val="00C02ACD"/>
    <w:rsid w:val="00C02E38"/>
    <w:rsid w:val="00C02F4C"/>
    <w:rsid w:val="00C02F4D"/>
    <w:rsid w:val="00C031F6"/>
    <w:rsid w:val="00C03443"/>
    <w:rsid w:val="00C03807"/>
    <w:rsid w:val="00C03A13"/>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07E29"/>
    <w:rsid w:val="00C10CA4"/>
    <w:rsid w:val="00C10CF2"/>
    <w:rsid w:val="00C10DDF"/>
    <w:rsid w:val="00C1112B"/>
    <w:rsid w:val="00C112FD"/>
    <w:rsid w:val="00C117E4"/>
    <w:rsid w:val="00C117FF"/>
    <w:rsid w:val="00C11A88"/>
    <w:rsid w:val="00C11DE9"/>
    <w:rsid w:val="00C11E2A"/>
    <w:rsid w:val="00C12012"/>
    <w:rsid w:val="00C12021"/>
    <w:rsid w:val="00C121B7"/>
    <w:rsid w:val="00C12874"/>
    <w:rsid w:val="00C12984"/>
    <w:rsid w:val="00C12BC1"/>
    <w:rsid w:val="00C12E72"/>
    <w:rsid w:val="00C135A6"/>
    <w:rsid w:val="00C1371D"/>
    <w:rsid w:val="00C13BDA"/>
    <w:rsid w:val="00C13D53"/>
    <w:rsid w:val="00C13FFD"/>
    <w:rsid w:val="00C143DC"/>
    <w:rsid w:val="00C14632"/>
    <w:rsid w:val="00C1478E"/>
    <w:rsid w:val="00C14F19"/>
    <w:rsid w:val="00C14FCB"/>
    <w:rsid w:val="00C15D3C"/>
    <w:rsid w:val="00C15E1D"/>
    <w:rsid w:val="00C165AB"/>
    <w:rsid w:val="00C16699"/>
    <w:rsid w:val="00C167BB"/>
    <w:rsid w:val="00C168A6"/>
    <w:rsid w:val="00C16A50"/>
    <w:rsid w:val="00C16C30"/>
    <w:rsid w:val="00C17295"/>
    <w:rsid w:val="00C17B52"/>
    <w:rsid w:val="00C17B76"/>
    <w:rsid w:val="00C17CC0"/>
    <w:rsid w:val="00C17CC5"/>
    <w:rsid w:val="00C17D8F"/>
    <w:rsid w:val="00C17FEC"/>
    <w:rsid w:val="00C20220"/>
    <w:rsid w:val="00C20256"/>
    <w:rsid w:val="00C20859"/>
    <w:rsid w:val="00C20A00"/>
    <w:rsid w:val="00C20C10"/>
    <w:rsid w:val="00C20C7B"/>
    <w:rsid w:val="00C20D66"/>
    <w:rsid w:val="00C211EE"/>
    <w:rsid w:val="00C21673"/>
    <w:rsid w:val="00C21C7A"/>
    <w:rsid w:val="00C21D8A"/>
    <w:rsid w:val="00C21DD4"/>
    <w:rsid w:val="00C2239F"/>
    <w:rsid w:val="00C226D5"/>
    <w:rsid w:val="00C2280B"/>
    <w:rsid w:val="00C22DA8"/>
    <w:rsid w:val="00C22FE6"/>
    <w:rsid w:val="00C23130"/>
    <w:rsid w:val="00C23459"/>
    <w:rsid w:val="00C23F61"/>
    <w:rsid w:val="00C243CC"/>
    <w:rsid w:val="00C24456"/>
    <w:rsid w:val="00C24817"/>
    <w:rsid w:val="00C2487E"/>
    <w:rsid w:val="00C24A28"/>
    <w:rsid w:val="00C24E47"/>
    <w:rsid w:val="00C255A5"/>
    <w:rsid w:val="00C256B4"/>
    <w:rsid w:val="00C2584B"/>
    <w:rsid w:val="00C25942"/>
    <w:rsid w:val="00C25CEE"/>
    <w:rsid w:val="00C25DD9"/>
    <w:rsid w:val="00C2638C"/>
    <w:rsid w:val="00C26559"/>
    <w:rsid w:val="00C2663F"/>
    <w:rsid w:val="00C2681E"/>
    <w:rsid w:val="00C26DB8"/>
    <w:rsid w:val="00C275B2"/>
    <w:rsid w:val="00C27736"/>
    <w:rsid w:val="00C277C8"/>
    <w:rsid w:val="00C27A59"/>
    <w:rsid w:val="00C27C46"/>
    <w:rsid w:val="00C27EFD"/>
    <w:rsid w:val="00C30AC3"/>
    <w:rsid w:val="00C30EA0"/>
    <w:rsid w:val="00C30F8E"/>
    <w:rsid w:val="00C313C9"/>
    <w:rsid w:val="00C3140B"/>
    <w:rsid w:val="00C31642"/>
    <w:rsid w:val="00C31819"/>
    <w:rsid w:val="00C31A27"/>
    <w:rsid w:val="00C31F26"/>
    <w:rsid w:val="00C31F54"/>
    <w:rsid w:val="00C323B5"/>
    <w:rsid w:val="00C32AC4"/>
    <w:rsid w:val="00C32DF2"/>
    <w:rsid w:val="00C3314A"/>
    <w:rsid w:val="00C3353E"/>
    <w:rsid w:val="00C33B98"/>
    <w:rsid w:val="00C33F57"/>
    <w:rsid w:val="00C3400F"/>
    <w:rsid w:val="00C34138"/>
    <w:rsid w:val="00C345E2"/>
    <w:rsid w:val="00C3491E"/>
    <w:rsid w:val="00C34B64"/>
    <w:rsid w:val="00C34C36"/>
    <w:rsid w:val="00C352B3"/>
    <w:rsid w:val="00C35C97"/>
    <w:rsid w:val="00C35D9E"/>
    <w:rsid w:val="00C36056"/>
    <w:rsid w:val="00C3654C"/>
    <w:rsid w:val="00C3690B"/>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2D73"/>
    <w:rsid w:val="00C4304C"/>
    <w:rsid w:val="00C43112"/>
    <w:rsid w:val="00C431EC"/>
    <w:rsid w:val="00C43315"/>
    <w:rsid w:val="00C436B0"/>
    <w:rsid w:val="00C43A25"/>
    <w:rsid w:val="00C43A75"/>
    <w:rsid w:val="00C43E53"/>
    <w:rsid w:val="00C44E47"/>
    <w:rsid w:val="00C44FA3"/>
    <w:rsid w:val="00C45257"/>
    <w:rsid w:val="00C452F5"/>
    <w:rsid w:val="00C453C0"/>
    <w:rsid w:val="00C457E8"/>
    <w:rsid w:val="00C45A0C"/>
    <w:rsid w:val="00C46555"/>
    <w:rsid w:val="00C46A63"/>
    <w:rsid w:val="00C46B15"/>
    <w:rsid w:val="00C46C09"/>
    <w:rsid w:val="00C46F7D"/>
    <w:rsid w:val="00C479B5"/>
    <w:rsid w:val="00C50153"/>
    <w:rsid w:val="00C501B3"/>
    <w:rsid w:val="00C50242"/>
    <w:rsid w:val="00C5034D"/>
    <w:rsid w:val="00C5050E"/>
    <w:rsid w:val="00C50523"/>
    <w:rsid w:val="00C50583"/>
    <w:rsid w:val="00C50E99"/>
    <w:rsid w:val="00C513E5"/>
    <w:rsid w:val="00C51599"/>
    <w:rsid w:val="00C52084"/>
    <w:rsid w:val="00C52744"/>
    <w:rsid w:val="00C52F70"/>
    <w:rsid w:val="00C5339C"/>
    <w:rsid w:val="00C533B1"/>
    <w:rsid w:val="00C53716"/>
    <w:rsid w:val="00C537A5"/>
    <w:rsid w:val="00C53843"/>
    <w:rsid w:val="00C53A92"/>
    <w:rsid w:val="00C53EB3"/>
    <w:rsid w:val="00C541F2"/>
    <w:rsid w:val="00C542D4"/>
    <w:rsid w:val="00C543E4"/>
    <w:rsid w:val="00C54BE7"/>
    <w:rsid w:val="00C54D71"/>
    <w:rsid w:val="00C54EE9"/>
    <w:rsid w:val="00C552AB"/>
    <w:rsid w:val="00C5572C"/>
    <w:rsid w:val="00C557F1"/>
    <w:rsid w:val="00C5598F"/>
    <w:rsid w:val="00C55BFC"/>
    <w:rsid w:val="00C55DCD"/>
    <w:rsid w:val="00C55E14"/>
    <w:rsid w:val="00C55EF0"/>
    <w:rsid w:val="00C563F5"/>
    <w:rsid w:val="00C56C56"/>
    <w:rsid w:val="00C56EEF"/>
    <w:rsid w:val="00C570F7"/>
    <w:rsid w:val="00C57FED"/>
    <w:rsid w:val="00C6005D"/>
    <w:rsid w:val="00C603CD"/>
    <w:rsid w:val="00C60871"/>
    <w:rsid w:val="00C60B08"/>
    <w:rsid w:val="00C6168A"/>
    <w:rsid w:val="00C616DF"/>
    <w:rsid w:val="00C61CB4"/>
    <w:rsid w:val="00C61F29"/>
    <w:rsid w:val="00C62590"/>
    <w:rsid w:val="00C625ED"/>
    <w:rsid w:val="00C6260D"/>
    <w:rsid w:val="00C62642"/>
    <w:rsid w:val="00C62A92"/>
    <w:rsid w:val="00C62B62"/>
    <w:rsid w:val="00C62CD5"/>
    <w:rsid w:val="00C635A1"/>
    <w:rsid w:val="00C636E6"/>
    <w:rsid w:val="00C63724"/>
    <w:rsid w:val="00C639D6"/>
    <w:rsid w:val="00C63F8E"/>
    <w:rsid w:val="00C6447C"/>
    <w:rsid w:val="00C64585"/>
    <w:rsid w:val="00C647C6"/>
    <w:rsid w:val="00C647FB"/>
    <w:rsid w:val="00C64DA2"/>
    <w:rsid w:val="00C650B8"/>
    <w:rsid w:val="00C652C0"/>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037"/>
    <w:rsid w:val="00C72061"/>
    <w:rsid w:val="00C72DA4"/>
    <w:rsid w:val="00C730B0"/>
    <w:rsid w:val="00C7314B"/>
    <w:rsid w:val="00C732D3"/>
    <w:rsid w:val="00C7352C"/>
    <w:rsid w:val="00C737F5"/>
    <w:rsid w:val="00C738D4"/>
    <w:rsid w:val="00C73987"/>
    <w:rsid w:val="00C74A66"/>
    <w:rsid w:val="00C7577B"/>
    <w:rsid w:val="00C758A2"/>
    <w:rsid w:val="00C758E7"/>
    <w:rsid w:val="00C75A6B"/>
    <w:rsid w:val="00C75C1F"/>
    <w:rsid w:val="00C75DD6"/>
    <w:rsid w:val="00C7614D"/>
    <w:rsid w:val="00C763B6"/>
    <w:rsid w:val="00C7644F"/>
    <w:rsid w:val="00C768F6"/>
    <w:rsid w:val="00C76E30"/>
    <w:rsid w:val="00C77091"/>
    <w:rsid w:val="00C77528"/>
    <w:rsid w:val="00C77634"/>
    <w:rsid w:val="00C776A6"/>
    <w:rsid w:val="00C7779F"/>
    <w:rsid w:val="00C77CEC"/>
    <w:rsid w:val="00C80073"/>
    <w:rsid w:val="00C8033F"/>
    <w:rsid w:val="00C805E2"/>
    <w:rsid w:val="00C80914"/>
    <w:rsid w:val="00C80DEA"/>
    <w:rsid w:val="00C80EDD"/>
    <w:rsid w:val="00C81083"/>
    <w:rsid w:val="00C814F8"/>
    <w:rsid w:val="00C827B2"/>
    <w:rsid w:val="00C82CCD"/>
    <w:rsid w:val="00C832DC"/>
    <w:rsid w:val="00C833EC"/>
    <w:rsid w:val="00C8377F"/>
    <w:rsid w:val="00C83AAA"/>
    <w:rsid w:val="00C84217"/>
    <w:rsid w:val="00C84A7C"/>
    <w:rsid w:val="00C84C2C"/>
    <w:rsid w:val="00C84E9C"/>
    <w:rsid w:val="00C851A7"/>
    <w:rsid w:val="00C8552A"/>
    <w:rsid w:val="00C859BD"/>
    <w:rsid w:val="00C85D8E"/>
    <w:rsid w:val="00C8646D"/>
    <w:rsid w:val="00C8681F"/>
    <w:rsid w:val="00C86D79"/>
    <w:rsid w:val="00C87D79"/>
    <w:rsid w:val="00C87ED2"/>
    <w:rsid w:val="00C87F86"/>
    <w:rsid w:val="00C87FBA"/>
    <w:rsid w:val="00C908F1"/>
    <w:rsid w:val="00C90C5E"/>
    <w:rsid w:val="00C90DAD"/>
    <w:rsid w:val="00C90DF5"/>
    <w:rsid w:val="00C91235"/>
    <w:rsid w:val="00C914A5"/>
    <w:rsid w:val="00C91DE3"/>
    <w:rsid w:val="00C92657"/>
    <w:rsid w:val="00C929B6"/>
    <w:rsid w:val="00C929E4"/>
    <w:rsid w:val="00C92C7F"/>
    <w:rsid w:val="00C92F4C"/>
    <w:rsid w:val="00C9369D"/>
    <w:rsid w:val="00C93980"/>
    <w:rsid w:val="00C944FA"/>
    <w:rsid w:val="00C94573"/>
    <w:rsid w:val="00C947AF"/>
    <w:rsid w:val="00C94A70"/>
    <w:rsid w:val="00C94EFA"/>
    <w:rsid w:val="00C955D2"/>
    <w:rsid w:val="00C95854"/>
    <w:rsid w:val="00C95998"/>
    <w:rsid w:val="00C95D9B"/>
    <w:rsid w:val="00C95EFF"/>
    <w:rsid w:val="00C96714"/>
    <w:rsid w:val="00C967A9"/>
    <w:rsid w:val="00C9687E"/>
    <w:rsid w:val="00C96C02"/>
    <w:rsid w:val="00C96E6F"/>
    <w:rsid w:val="00C96F3C"/>
    <w:rsid w:val="00C973FB"/>
    <w:rsid w:val="00C97872"/>
    <w:rsid w:val="00C97E69"/>
    <w:rsid w:val="00CA0532"/>
    <w:rsid w:val="00CA07AF"/>
    <w:rsid w:val="00CA07EA"/>
    <w:rsid w:val="00CA0B2E"/>
    <w:rsid w:val="00CA113E"/>
    <w:rsid w:val="00CA121C"/>
    <w:rsid w:val="00CA14F4"/>
    <w:rsid w:val="00CA18EE"/>
    <w:rsid w:val="00CA1A4F"/>
    <w:rsid w:val="00CA1D60"/>
    <w:rsid w:val="00CA2241"/>
    <w:rsid w:val="00CA2E10"/>
    <w:rsid w:val="00CA3244"/>
    <w:rsid w:val="00CA35CC"/>
    <w:rsid w:val="00CA3CDD"/>
    <w:rsid w:val="00CA403B"/>
    <w:rsid w:val="00CA44EF"/>
    <w:rsid w:val="00CA49FB"/>
    <w:rsid w:val="00CA4DC6"/>
    <w:rsid w:val="00CA505A"/>
    <w:rsid w:val="00CA510D"/>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0D5C"/>
    <w:rsid w:val="00CB1A0F"/>
    <w:rsid w:val="00CB1A95"/>
    <w:rsid w:val="00CB1CE8"/>
    <w:rsid w:val="00CB2591"/>
    <w:rsid w:val="00CB2618"/>
    <w:rsid w:val="00CB26EC"/>
    <w:rsid w:val="00CB2C48"/>
    <w:rsid w:val="00CB2D2A"/>
    <w:rsid w:val="00CB2D36"/>
    <w:rsid w:val="00CB2E5F"/>
    <w:rsid w:val="00CB4297"/>
    <w:rsid w:val="00CB456D"/>
    <w:rsid w:val="00CB4872"/>
    <w:rsid w:val="00CB4CC5"/>
    <w:rsid w:val="00CB4F55"/>
    <w:rsid w:val="00CB5210"/>
    <w:rsid w:val="00CB523C"/>
    <w:rsid w:val="00CB597A"/>
    <w:rsid w:val="00CB5B1E"/>
    <w:rsid w:val="00CB5CCD"/>
    <w:rsid w:val="00CB5FFF"/>
    <w:rsid w:val="00CB62A9"/>
    <w:rsid w:val="00CB6420"/>
    <w:rsid w:val="00CB6759"/>
    <w:rsid w:val="00CB6E32"/>
    <w:rsid w:val="00CB70C5"/>
    <w:rsid w:val="00CB72FC"/>
    <w:rsid w:val="00CB73A7"/>
    <w:rsid w:val="00CB787A"/>
    <w:rsid w:val="00CB7E33"/>
    <w:rsid w:val="00CC01DF"/>
    <w:rsid w:val="00CC06BA"/>
    <w:rsid w:val="00CC0856"/>
    <w:rsid w:val="00CC09C4"/>
    <w:rsid w:val="00CC0C4A"/>
    <w:rsid w:val="00CC0D92"/>
    <w:rsid w:val="00CC0E4A"/>
    <w:rsid w:val="00CC0EC4"/>
    <w:rsid w:val="00CC160B"/>
    <w:rsid w:val="00CC17F0"/>
    <w:rsid w:val="00CC1853"/>
    <w:rsid w:val="00CC19F6"/>
    <w:rsid w:val="00CC1C70"/>
    <w:rsid w:val="00CC1D90"/>
    <w:rsid w:val="00CC1F05"/>
    <w:rsid w:val="00CC1F4D"/>
    <w:rsid w:val="00CC1FAE"/>
    <w:rsid w:val="00CC21E6"/>
    <w:rsid w:val="00CC2452"/>
    <w:rsid w:val="00CC2DB0"/>
    <w:rsid w:val="00CC3096"/>
    <w:rsid w:val="00CC30AC"/>
    <w:rsid w:val="00CC33E3"/>
    <w:rsid w:val="00CC35B9"/>
    <w:rsid w:val="00CC3768"/>
    <w:rsid w:val="00CC3963"/>
    <w:rsid w:val="00CC3A23"/>
    <w:rsid w:val="00CC516A"/>
    <w:rsid w:val="00CC5299"/>
    <w:rsid w:val="00CC5436"/>
    <w:rsid w:val="00CC5FA5"/>
    <w:rsid w:val="00CC6786"/>
    <w:rsid w:val="00CC6A95"/>
    <w:rsid w:val="00CC6CBC"/>
    <w:rsid w:val="00CC6EA2"/>
    <w:rsid w:val="00CC6EB6"/>
    <w:rsid w:val="00CC737C"/>
    <w:rsid w:val="00CC7709"/>
    <w:rsid w:val="00CC7A1B"/>
    <w:rsid w:val="00CD06F1"/>
    <w:rsid w:val="00CD076F"/>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3AC8"/>
    <w:rsid w:val="00CD429A"/>
    <w:rsid w:val="00CD4384"/>
    <w:rsid w:val="00CD4993"/>
    <w:rsid w:val="00CD5512"/>
    <w:rsid w:val="00CD56DF"/>
    <w:rsid w:val="00CD5C11"/>
    <w:rsid w:val="00CD63B4"/>
    <w:rsid w:val="00CD6956"/>
    <w:rsid w:val="00CD6E33"/>
    <w:rsid w:val="00CD6E3D"/>
    <w:rsid w:val="00CD71AB"/>
    <w:rsid w:val="00CD7F9E"/>
    <w:rsid w:val="00CE0109"/>
    <w:rsid w:val="00CE0B61"/>
    <w:rsid w:val="00CE0F90"/>
    <w:rsid w:val="00CE12A1"/>
    <w:rsid w:val="00CE1562"/>
    <w:rsid w:val="00CE1FC5"/>
    <w:rsid w:val="00CE32CD"/>
    <w:rsid w:val="00CE36F7"/>
    <w:rsid w:val="00CE3CE1"/>
    <w:rsid w:val="00CE41A8"/>
    <w:rsid w:val="00CE46E5"/>
    <w:rsid w:val="00CE485A"/>
    <w:rsid w:val="00CE4B48"/>
    <w:rsid w:val="00CE4BA0"/>
    <w:rsid w:val="00CE5200"/>
    <w:rsid w:val="00CE5279"/>
    <w:rsid w:val="00CE5487"/>
    <w:rsid w:val="00CE5A78"/>
    <w:rsid w:val="00CE5BC0"/>
    <w:rsid w:val="00CE67EF"/>
    <w:rsid w:val="00CE7040"/>
    <w:rsid w:val="00CE70CC"/>
    <w:rsid w:val="00CE78AE"/>
    <w:rsid w:val="00CE794F"/>
    <w:rsid w:val="00CE7B8D"/>
    <w:rsid w:val="00CE7E62"/>
    <w:rsid w:val="00CF058E"/>
    <w:rsid w:val="00CF0D1B"/>
    <w:rsid w:val="00CF0DFE"/>
    <w:rsid w:val="00CF0E1F"/>
    <w:rsid w:val="00CF104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2C0"/>
    <w:rsid w:val="00CF4A5E"/>
    <w:rsid w:val="00CF4E69"/>
    <w:rsid w:val="00CF4F86"/>
    <w:rsid w:val="00CF5263"/>
    <w:rsid w:val="00CF5347"/>
    <w:rsid w:val="00CF5C2B"/>
    <w:rsid w:val="00CF5C93"/>
    <w:rsid w:val="00CF60B5"/>
    <w:rsid w:val="00CF64CD"/>
    <w:rsid w:val="00CF6811"/>
    <w:rsid w:val="00CF6D71"/>
    <w:rsid w:val="00CF781B"/>
    <w:rsid w:val="00CF7B98"/>
    <w:rsid w:val="00CF7DB5"/>
    <w:rsid w:val="00CF7DF4"/>
    <w:rsid w:val="00D00240"/>
    <w:rsid w:val="00D004FA"/>
    <w:rsid w:val="00D00663"/>
    <w:rsid w:val="00D00A2D"/>
    <w:rsid w:val="00D00B76"/>
    <w:rsid w:val="00D019F9"/>
    <w:rsid w:val="00D01AB4"/>
    <w:rsid w:val="00D01B21"/>
    <w:rsid w:val="00D01B4A"/>
    <w:rsid w:val="00D01E2F"/>
    <w:rsid w:val="00D02528"/>
    <w:rsid w:val="00D03102"/>
    <w:rsid w:val="00D0333A"/>
    <w:rsid w:val="00D03727"/>
    <w:rsid w:val="00D0378A"/>
    <w:rsid w:val="00D038BA"/>
    <w:rsid w:val="00D03EF4"/>
    <w:rsid w:val="00D03FEF"/>
    <w:rsid w:val="00D03FFD"/>
    <w:rsid w:val="00D040C2"/>
    <w:rsid w:val="00D040DE"/>
    <w:rsid w:val="00D04226"/>
    <w:rsid w:val="00D04F62"/>
    <w:rsid w:val="00D05132"/>
    <w:rsid w:val="00D05515"/>
    <w:rsid w:val="00D0568F"/>
    <w:rsid w:val="00D056D4"/>
    <w:rsid w:val="00D057CC"/>
    <w:rsid w:val="00D05ABA"/>
    <w:rsid w:val="00D05EA9"/>
    <w:rsid w:val="00D05EE3"/>
    <w:rsid w:val="00D06950"/>
    <w:rsid w:val="00D06973"/>
    <w:rsid w:val="00D06A61"/>
    <w:rsid w:val="00D06B65"/>
    <w:rsid w:val="00D071F8"/>
    <w:rsid w:val="00D07252"/>
    <w:rsid w:val="00D0738E"/>
    <w:rsid w:val="00D073AB"/>
    <w:rsid w:val="00D074F4"/>
    <w:rsid w:val="00D07CE1"/>
    <w:rsid w:val="00D1026A"/>
    <w:rsid w:val="00D106D3"/>
    <w:rsid w:val="00D107CF"/>
    <w:rsid w:val="00D109C5"/>
    <w:rsid w:val="00D10B8D"/>
    <w:rsid w:val="00D10E35"/>
    <w:rsid w:val="00D1169A"/>
    <w:rsid w:val="00D1199C"/>
    <w:rsid w:val="00D11B0B"/>
    <w:rsid w:val="00D12293"/>
    <w:rsid w:val="00D1270D"/>
    <w:rsid w:val="00D127B3"/>
    <w:rsid w:val="00D12B8A"/>
    <w:rsid w:val="00D12C2A"/>
    <w:rsid w:val="00D12C54"/>
    <w:rsid w:val="00D12F3B"/>
    <w:rsid w:val="00D13152"/>
    <w:rsid w:val="00D13269"/>
    <w:rsid w:val="00D13585"/>
    <w:rsid w:val="00D13B20"/>
    <w:rsid w:val="00D13C76"/>
    <w:rsid w:val="00D14236"/>
    <w:rsid w:val="00D14553"/>
    <w:rsid w:val="00D14DB1"/>
    <w:rsid w:val="00D15302"/>
    <w:rsid w:val="00D15F43"/>
    <w:rsid w:val="00D1611A"/>
    <w:rsid w:val="00D16E87"/>
    <w:rsid w:val="00D17C8F"/>
    <w:rsid w:val="00D20087"/>
    <w:rsid w:val="00D20406"/>
    <w:rsid w:val="00D2051B"/>
    <w:rsid w:val="00D20768"/>
    <w:rsid w:val="00D20B8B"/>
    <w:rsid w:val="00D21080"/>
    <w:rsid w:val="00D213ED"/>
    <w:rsid w:val="00D2162C"/>
    <w:rsid w:val="00D21A0D"/>
    <w:rsid w:val="00D21A3C"/>
    <w:rsid w:val="00D21C34"/>
    <w:rsid w:val="00D22023"/>
    <w:rsid w:val="00D22194"/>
    <w:rsid w:val="00D2221F"/>
    <w:rsid w:val="00D22537"/>
    <w:rsid w:val="00D22B80"/>
    <w:rsid w:val="00D233F1"/>
    <w:rsid w:val="00D23F19"/>
    <w:rsid w:val="00D23F1F"/>
    <w:rsid w:val="00D245D0"/>
    <w:rsid w:val="00D24B67"/>
    <w:rsid w:val="00D250AB"/>
    <w:rsid w:val="00D255EA"/>
    <w:rsid w:val="00D256F8"/>
    <w:rsid w:val="00D25AA7"/>
    <w:rsid w:val="00D25B56"/>
    <w:rsid w:val="00D25E5E"/>
    <w:rsid w:val="00D25FFA"/>
    <w:rsid w:val="00D26038"/>
    <w:rsid w:val="00D263F3"/>
    <w:rsid w:val="00D265A5"/>
    <w:rsid w:val="00D2685C"/>
    <w:rsid w:val="00D26A3B"/>
    <w:rsid w:val="00D26C94"/>
    <w:rsid w:val="00D27DDB"/>
    <w:rsid w:val="00D27E84"/>
    <w:rsid w:val="00D302FD"/>
    <w:rsid w:val="00D3038A"/>
    <w:rsid w:val="00D30606"/>
    <w:rsid w:val="00D30682"/>
    <w:rsid w:val="00D308A3"/>
    <w:rsid w:val="00D3098D"/>
    <w:rsid w:val="00D309A5"/>
    <w:rsid w:val="00D31125"/>
    <w:rsid w:val="00D3136E"/>
    <w:rsid w:val="00D3189C"/>
    <w:rsid w:val="00D31A02"/>
    <w:rsid w:val="00D31D7B"/>
    <w:rsid w:val="00D31EE3"/>
    <w:rsid w:val="00D32D43"/>
    <w:rsid w:val="00D32F72"/>
    <w:rsid w:val="00D33011"/>
    <w:rsid w:val="00D3323C"/>
    <w:rsid w:val="00D33456"/>
    <w:rsid w:val="00D3396F"/>
    <w:rsid w:val="00D33D4D"/>
    <w:rsid w:val="00D33E28"/>
    <w:rsid w:val="00D33F2B"/>
    <w:rsid w:val="00D33F75"/>
    <w:rsid w:val="00D33FDD"/>
    <w:rsid w:val="00D34019"/>
    <w:rsid w:val="00D342F2"/>
    <w:rsid w:val="00D348A3"/>
    <w:rsid w:val="00D34A0B"/>
    <w:rsid w:val="00D34BE7"/>
    <w:rsid w:val="00D34C2D"/>
    <w:rsid w:val="00D351F8"/>
    <w:rsid w:val="00D360E9"/>
    <w:rsid w:val="00D36234"/>
    <w:rsid w:val="00D36371"/>
    <w:rsid w:val="00D36407"/>
    <w:rsid w:val="00D3665E"/>
    <w:rsid w:val="00D366C3"/>
    <w:rsid w:val="00D36A7B"/>
    <w:rsid w:val="00D36B0A"/>
    <w:rsid w:val="00D36EE2"/>
    <w:rsid w:val="00D3707C"/>
    <w:rsid w:val="00D371E6"/>
    <w:rsid w:val="00D40426"/>
    <w:rsid w:val="00D4042C"/>
    <w:rsid w:val="00D40A45"/>
    <w:rsid w:val="00D4159A"/>
    <w:rsid w:val="00D41684"/>
    <w:rsid w:val="00D417F9"/>
    <w:rsid w:val="00D41DCB"/>
    <w:rsid w:val="00D41FF2"/>
    <w:rsid w:val="00D4238B"/>
    <w:rsid w:val="00D42629"/>
    <w:rsid w:val="00D42805"/>
    <w:rsid w:val="00D42E4E"/>
    <w:rsid w:val="00D4305B"/>
    <w:rsid w:val="00D4368B"/>
    <w:rsid w:val="00D437D8"/>
    <w:rsid w:val="00D439AB"/>
    <w:rsid w:val="00D43B91"/>
    <w:rsid w:val="00D44994"/>
    <w:rsid w:val="00D451D3"/>
    <w:rsid w:val="00D45A62"/>
    <w:rsid w:val="00D45DF3"/>
    <w:rsid w:val="00D46174"/>
    <w:rsid w:val="00D4659E"/>
    <w:rsid w:val="00D46EC9"/>
    <w:rsid w:val="00D473AF"/>
    <w:rsid w:val="00D478B5"/>
    <w:rsid w:val="00D47D37"/>
    <w:rsid w:val="00D47DD0"/>
    <w:rsid w:val="00D50140"/>
    <w:rsid w:val="00D50183"/>
    <w:rsid w:val="00D50350"/>
    <w:rsid w:val="00D507AD"/>
    <w:rsid w:val="00D5093F"/>
    <w:rsid w:val="00D50A52"/>
    <w:rsid w:val="00D50D36"/>
    <w:rsid w:val="00D51D12"/>
    <w:rsid w:val="00D51D24"/>
    <w:rsid w:val="00D52119"/>
    <w:rsid w:val="00D52EB9"/>
    <w:rsid w:val="00D5357E"/>
    <w:rsid w:val="00D5362B"/>
    <w:rsid w:val="00D53755"/>
    <w:rsid w:val="00D53D77"/>
    <w:rsid w:val="00D54A59"/>
    <w:rsid w:val="00D54B13"/>
    <w:rsid w:val="00D55072"/>
    <w:rsid w:val="00D551B5"/>
    <w:rsid w:val="00D552B7"/>
    <w:rsid w:val="00D55C95"/>
    <w:rsid w:val="00D563AD"/>
    <w:rsid w:val="00D564DC"/>
    <w:rsid w:val="00D5658E"/>
    <w:rsid w:val="00D56DB2"/>
    <w:rsid w:val="00D570FD"/>
    <w:rsid w:val="00D5747F"/>
    <w:rsid w:val="00D57495"/>
    <w:rsid w:val="00D574D0"/>
    <w:rsid w:val="00D574FA"/>
    <w:rsid w:val="00D57701"/>
    <w:rsid w:val="00D577E0"/>
    <w:rsid w:val="00D60A22"/>
    <w:rsid w:val="00D60C8D"/>
    <w:rsid w:val="00D60E96"/>
    <w:rsid w:val="00D61374"/>
    <w:rsid w:val="00D6168A"/>
    <w:rsid w:val="00D616A5"/>
    <w:rsid w:val="00D61FF0"/>
    <w:rsid w:val="00D6210B"/>
    <w:rsid w:val="00D6211D"/>
    <w:rsid w:val="00D62256"/>
    <w:rsid w:val="00D62687"/>
    <w:rsid w:val="00D62C97"/>
    <w:rsid w:val="00D62ECE"/>
    <w:rsid w:val="00D630B0"/>
    <w:rsid w:val="00D6317F"/>
    <w:rsid w:val="00D6320C"/>
    <w:rsid w:val="00D63517"/>
    <w:rsid w:val="00D63B75"/>
    <w:rsid w:val="00D642FD"/>
    <w:rsid w:val="00D647F3"/>
    <w:rsid w:val="00D64829"/>
    <w:rsid w:val="00D64B65"/>
    <w:rsid w:val="00D64D1A"/>
    <w:rsid w:val="00D650DD"/>
    <w:rsid w:val="00D65127"/>
    <w:rsid w:val="00D655D3"/>
    <w:rsid w:val="00D655F9"/>
    <w:rsid w:val="00D659B1"/>
    <w:rsid w:val="00D666CB"/>
    <w:rsid w:val="00D66B25"/>
    <w:rsid w:val="00D66E18"/>
    <w:rsid w:val="00D6734D"/>
    <w:rsid w:val="00D676A8"/>
    <w:rsid w:val="00D676DF"/>
    <w:rsid w:val="00D679CF"/>
    <w:rsid w:val="00D679D3"/>
    <w:rsid w:val="00D67C55"/>
    <w:rsid w:val="00D70007"/>
    <w:rsid w:val="00D70BBF"/>
    <w:rsid w:val="00D70BD2"/>
    <w:rsid w:val="00D70C37"/>
    <w:rsid w:val="00D71BDA"/>
    <w:rsid w:val="00D71D70"/>
    <w:rsid w:val="00D7223B"/>
    <w:rsid w:val="00D72454"/>
    <w:rsid w:val="00D72B08"/>
    <w:rsid w:val="00D734E6"/>
    <w:rsid w:val="00D7356F"/>
    <w:rsid w:val="00D73587"/>
    <w:rsid w:val="00D73936"/>
    <w:rsid w:val="00D7393C"/>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83C"/>
    <w:rsid w:val="00D76955"/>
    <w:rsid w:val="00D76963"/>
    <w:rsid w:val="00D76F28"/>
    <w:rsid w:val="00D76F52"/>
    <w:rsid w:val="00D76FAE"/>
    <w:rsid w:val="00D772A2"/>
    <w:rsid w:val="00D7761E"/>
    <w:rsid w:val="00D77642"/>
    <w:rsid w:val="00D777D7"/>
    <w:rsid w:val="00D77B55"/>
    <w:rsid w:val="00D77B63"/>
    <w:rsid w:val="00D77FDA"/>
    <w:rsid w:val="00D8039A"/>
    <w:rsid w:val="00D8039E"/>
    <w:rsid w:val="00D80667"/>
    <w:rsid w:val="00D80958"/>
    <w:rsid w:val="00D80AB8"/>
    <w:rsid w:val="00D80DA3"/>
    <w:rsid w:val="00D80FAC"/>
    <w:rsid w:val="00D81620"/>
    <w:rsid w:val="00D816A1"/>
    <w:rsid w:val="00D81792"/>
    <w:rsid w:val="00D819B1"/>
    <w:rsid w:val="00D81A04"/>
    <w:rsid w:val="00D82494"/>
    <w:rsid w:val="00D826FD"/>
    <w:rsid w:val="00D83146"/>
    <w:rsid w:val="00D83226"/>
    <w:rsid w:val="00D8336F"/>
    <w:rsid w:val="00D834A2"/>
    <w:rsid w:val="00D83708"/>
    <w:rsid w:val="00D8399B"/>
    <w:rsid w:val="00D839D1"/>
    <w:rsid w:val="00D83AE9"/>
    <w:rsid w:val="00D83BC3"/>
    <w:rsid w:val="00D83BF4"/>
    <w:rsid w:val="00D83DD5"/>
    <w:rsid w:val="00D83EB3"/>
    <w:rsid w:val="00D83F8A"/>
    <w:rsid w:val="00D8412D"/>
    <w:rsid w:val="00D84300"/>
    <w:rsid w:val="00D84451"/>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92"/>
    <w:rsid w:val="00D926B7"/>
    <w:rsid w:val="00D9299B"/>
    <w:rsid w:val="00D929CA"/>
    <w:rsid w:val="00D92AAD"/>
    <w:rsid w:val="00D92C29"/>
    <w:rsid w:val="00D936E2"/>
    <w:rsid w:val="00D93F3B"/>
    <w:rsid w:val="00D94851"/>
    <w:rsid w:val="00D95104"/>
    <w:rsid w:val="00D953EF"/>
    <w:rsid w:val="00D95600"/>
    <w:rsid w:val="00D95EF8"/>
    <w:rsid w:val="00D96266"/>
    <w:rsid w:val="00D962A1"/>
    <w:rsid w:val="00D9683C"/>
    <w:rsid w:val="00D96BA8"/>
    <w:rsid w:val="00D96C26"/>
    <w:rsid w:val="00D97338"/>
    <w:rsid w:val="00D97884"/>
    <w:rsid w:val="00D97AEB"/>
    <w:rsid w:val="00DA028B"/>
    <w:rsid w:val="00DA0A7F"/>
    <w:rsid w:val="00DA0F39"/>
    <w:rsid w:val="00DA13C4"/>
    <w:rsid w:val="00DA1408"/>
    <w:rsid w:val="00DA199E"/>
    <w:rsid w:val="00DA1C31"/>
    <w:rsid w:val="00DA20BC"/>
    <w:rsid w:val="00DA25B9"/>
    <w:rsid w:val="00DA264B"/>
    <w:rsid w:val="00DA294A"/>
    <w:rsid w:val="00DA2AA5"/>
    <w:rsid w:val="00DA2ED7"/>
    <w:rsid w:val="00DA306E"/>
    <w:rsid w:val="00DA3E7A"/>
    <w:rsid w:val="00DA3EFE"/>
    <w:rsid w:val="00DA3F82"/>
    <w:rsid w:val="00DA3F96"/>
    <w:rsid w:val="00DA414C"/>
    <w:rsid w:val="00DA430C"/>
    <w:rsid w:val="00DA462E"/>
    <w:rsid w:val="00DA5EBE"/>
    <w:rsid w:val="00DA60EF"/>
    <w:rsid w:val="00DA615D"/>
    <w:rsid w:val="00DA64BB"/>
    <w:rsid w:val="00DA6598"/>
    <w:rsid w:val="00DA65C5"/>
    <w:rsid w:val="00DA679A"/>
    <w:rsid w:val="00DA6C0F"/>
    <w:rsid w:val="00DA6E08"/>
    <w:rsid w:val="00DA702B"/>
    <w:rsid w:val="00DA702F"/>
    <w:rsid w:val="00DA7C84"/>
    <w:rsid w:val="00DA7DF4"/>
    <w:rsid w:val="00DA7E5F"/>
    <w:rsid w:val="00DA7F8A"/>
    <w:rsid w:val="00DB0176"/>
    <w:rsid w:val="00DB0404"/>
    <w:rsid w:val="00DB098B"/>
    <w:rsid w:val="00DB0994"/>
    <w:rsid w:val="00DB0BCC"/>
    <w:rsid w:val="00DB10B4"/>
    <w:rsid w:val="00DB11F8"/>
    <w:rsid w:val="00DB12AC"/>
    <w:rsid w:val="00DB1394"/>
    <w:rsid w:val="00DB17CB"/>
    <w:rsid w:val="00DB18F8"/>
    <w:rsid w:val="00DB1F2A"/>
    <w:rsid w:val="00DB2016"/>
    <w:rsid w:val="00DB250F"/>
    <w:rsid w:val="00DB297F"/>
    <w:rsid w:val="00DB2C1C"/>
    <w:rsid w:val="00DB2EB0"/>
    <w:rsid w:val="00DB2F66"/>
    <w:rsid w:val="00DB2F9E"/>
    <w:rsid w:val="00DB3153"/>
    <w:rsid w:val="00DB317A"/>
    <w:rsid w:val="00DB33FD"/>
    <w:rsid w:val="00DB3B82"/>
    <w:rsid w:val="00DB485D"/>
    <w:rsid w:val="00DB4C88"/>
    <w:rsid w:val="00DB5A7B"/>
    <w:rsid w:val="00DB5E54"/>
    <w:rsid w:val="00DB6222"/>
    <w:rsid w:val="00DB642E"/>
    <w:rsid w:val="00DB67F0"/>
    <w:rsid w:val="00DB6858"/>
    <w:rsid w:val="00DB6C37"/>
    <w:rsid w:val="00DB6E71"/>
    <w:rsid w:val="00DB73AA"/>
    <w:rsid w:val="00DB7422"/>
    <w:rsid w:val="00DB7C22"/>
    <w:rsid w:val="00DC0310"/>
    <w:rsid w:val="00DC041B"/>
    <w:rsid w:val="00DC044A"/>
    <w:rsid w:val="00DC0583"/>
    <w:rsid w:val="00DC07B4"/>
    <w:rsid w:val="00DC0878"/>
    <w:rsid w:val="00DC096C"/>
    <w:rsid w:val="00DC10B5"/>
    <w:rsid w:val="00DC1327"/>
    <w:rsid w:val="00DC134C"/>
    <w:rsid w:val="00DC1350"/>
    <w:rsid w:val="00DC15D3"/>
    <w:rsid w:val="00DC1A85"/>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BD9"/>
    <w:rsid w:val="00DC5C1E"/>
    <w:rsid w:val="00DC5CFD"/>
    <w:rsid w:val="00DC60A2"/>
    <w:rsid w:val="00DC65D4"/>
    <w:rsid w:val="00DC65D6"/>
    <w:rsid w:val="00DC6600"/>
    <w:rsid w:val="00DC6752"/>
    <w:rsid w:val="00DC67BD"/>
    <w:rsid w:val="00DC6924"/>
    <w:rsid w:val="00DC6EB0"/>
    <w:rsid w:val="00DC71F2"/>
    <w:rsid w:val="00DC73C3"/>
    <w:rsid w:val="00DC7558"/>
    <w:rsid w:val="00DC7F11"/>
    <w:rsid w:val="00DD0097"/>
    <w:rsid w:val="00DD0E3A"/>
    <w:rsid w:val="00DD0FF0"/>
    <w:rsid w:val="00DD1A16"/>
    <w:rsid w:val="00DD1A19"/>
    <w:rsid w:val="00DD2025"/>
    <w:rsid w:val="00DD21E7"/>
    <w:rsid w:val="00DD22EA"/>
    <w:rsid w:val="00DD23A0"/>
    <w:rsid w:val="00DD23B8"/>
    <w:rsid w:val="00DD2456"/>
    <w:rsid w:val="00DD2C03"/>
    <w:rsid w:val="00DD2D80"/>
    <w:rsid w:val="00DD2E21"/>
    <w:rsid w:val="00DD31A2"/>
    <w:rsid w:val="00DD3209"/>
    <w:rsid w:val="00DD34FF"/>
    <w:rsid w:val="00DD37A7"/>
    <w:rsid w:val="00DD386E"/>
    <w:rsid w:val="00DD3BD6"/>
    <w:rsid w:val="00DD3D0B"/>
    <w:rsid w:val="00DD3EF5"/>
    <w:rsid w:val="00DD42A4"/>
    <w:rsid w:val="00DD4314"/>
    <w:rsid w:val="00DD479D"/>
    <w:rsid w:val="00DD4A26"/>
    <w:rsid w:val="00DD4DDA"/>
    <w:rsid w:val="00DD4ED5"/>
    <w:rsid w:val="00DD53FA"/>
    <w:rsid w:val="00DD5583"/>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2B0"/>
    <w:rsid w:val="00DE0BF1"/>
    <w:rsid w:val="00DE0E59"/>
    <w:rsid w:val="00DE0F6C"/>
    <w:rsid w:val="00DE112B"/>
    <w:rsid w:val="00DE131E"/>
    <w:rsid w:val="00DE1471"/>
    <w:rsid w:val="00DE1E12"/>
    <w:rsid w:val="00DE219B"/>
    <w:rsid w:val="00DE2665"/>
    <w:rsid w:val="00DE285E"/>
    <w:rsid w:val="00DE3095"/>
    <w:rsid w:val="00DE3359"/>
    <w:rsid w:val="00DE3563"/>
    <w:rsid w:val="00DE3C87"/>
    <w:rsid w:val="00DE3E3F"/>
    <w:rsid w:val="00DE4479"/>
    <w:rsid w:val="00DE450B"/>
    <w:rsid w:val="00DE4C0A"/>
    <w:rsid w:val="00DE51D2"/>
    <w:rsid w:val="00DE52E3"/>
    <w:rsid w:val="00DE5343"/>
    <w:rsid w:val="00DE5845"/>
    <w:rsid w:val="00DE5AE4"/>
    <w:rsid w:val="00DE65CF"/>
    <w:rsid w:val="00DE6AA3"/>
    <w:rsid w:val="00DE6E9B"/>
    <w:rsid w:val="00DE6FF2"/>
    <w:rsid w:val="00DE77B4"/>
    <w:rsid w:val="00DE7C00"/>
    <w:rsid w:val="00DF036A"/>
    <w:rsid w:val="00DF03E9"/>
    <w:rsid w:val="00DF03ED"/>
    <w:rsid w:val="00DF04EE"/>
    <w:rsid w:val="00DF0BF4"/>
    <w:rsid w:val="00DF179D"/>
    <w:rsid w:val="00DF1A14"/>
    <w:rsid w:val="00DF1E9C"/>
    <w:rsid w:val="00DF1FA3"/>
    <w:rsid w:val="00DF2292"/>
    <w:rsid w:val="00DF2538"/>
    <w:rsid w:val="00DF27BD"/>
    <w:rsid w:val="00DF294D"/>
    <w:rsid w:val="00DF3513"/>
    <w:rsid w:val="00DF3934"/>
    <w:rsid w:val="00DF393B"/>
    <w:rsid w:val="00DF3D9D"/>
    <w:rsid w:val="00DF4572"/>
    <w:rsid w:val="00DF4658"/>
    <w:rsid w:val="00DF46BB"/>
    <w:rsid w:val="00DF532E"/>
    <w:rsid w:val="00DF5509"/>
    <w:rsid w:val="00DF58F8"/>
    <w:rsid w:val="00DF5BC3"/>
    <w:rsid w:val="00DF5D30"/>
    <w:rsid w:val="00DF62E5"/>
    <w:rsid w:val="00DF6C8B"/>
    <w:rsid w:val="00DF6F17"/>
    <w:rsid w:val="00DF6F35"/>
    <w:rsid w:val="00DF78FA"/>
    <w:rsid w:val="00DF7FA6"/>
    <w:rsid w:val="00DF7FBE"/>
    <w:rsid w:val="00E002F1"/>
    <w:rsid w:val="00E0082C"/>
    <w:rsid w:val="00E009F7"/>
    <w:rsid w:val="00E00E57"/>
    <w:rsid w:val="00E01216"/>
    <w:rsid w:val="00E01569"/>
    <w:rsid w:val="00E015F5"/>
    <w:rsid w:val="00E01A82"/>
    <w:rsid w:val="00E01D32"/>
    <w:rsid w:val="00E01DAA"/>
    <w:rsid w:val="00E01E17"/>
    <w:rsid w:val="00E02045"/>
    <w:rsid w:val="00E021A6"/>
    <w:rsid w:val="00E023E5"/>
    <w:rsid w:val="00E02432"/>
    <w:rsid w:val="00E0281E"/>
    <w:rsid w:val="00E0286A"/>
    <w:rsid w:val="00E02963"/>
    <w:rsid w:val="00E03037"/>
    <w:rsid w:val="00E033CB"/>
    <w:rsid w:val="00E03405"/>
    <w:rsid w:val="00E03472"/>
    <w:rsid w:val="00E03836"/>
    <w:rsid w:val="00E04022"/>
    <w:rsid w:val="00E04462"/>
    <w:rsid w:val="00E054A6"/>
    <w:rsid w:val="00E05633"/>
    <w:rsid w:val="00E05779"/>
    <w:rsid w:val="00E05F3C"/>
    <w:rsid w:val="00E06314"/>
    <w:rsid w:val="00E0637C"/>
    <w:rsid w:val="00E06CA1"/>
    <w:rsid w:val="00E06D2A"/>
    <w:rsid w:val="00E06EE2"/>
    <w:rsid w:val="00E0728F"/>
    <w:rsid w:val="00E07424"/>
    <w:rsid w:val="00E0755C"/>
    <w:rsid w:val="00E07AF2"/>
    <w:rsid w:val="00E07E0A"/>
    <w:rsid w:val="00E07E78"/>
    <w:rsid w:val="00E106FE"/>
    <w:rsid w:val="00E11563"/>
    <w:rsid w:val="00E1169D"/>
    <w:rsid w:val="00E11B69"/>
    <w:rsid w:val="00E12B42"/>
    <w:rsid w:val="00E12F83"/>
    <w:rsid w:val="00E13A3B"/>
    <w:rsid w:val="00E14772"/>
    <w:rsid w:val="00E14A7E"/>
    <w:rsid w:val="00E14C4F"/>
    <w:rsid w:val="00E14C6D"/>
    <w:rsid w:val="00E14ED4"/>
    <w:rsid w:val="00E151B2"/>
    <w:rsid w:val="00E151E1"/>
    <w:rsid w:val="00E154FB"/>
    <w:rsid w:val="00E163E5"/>
    <w:rsid w:val="00E165CE"/>
    <w:rsid w:val="00E16D4B"/>
    <w:rsid w:val="00E17389"/>
    <w:rsid w:val="00E174D6"/>
    <w:rsid w:val="00E17619"/>
    <w:rsid w:val="00E177A6"/>
    <w:rsid w:val="00E17805"/>
    <w:rsid w:val="00E17B91"/>
    <w:rsid w:val="00E20994"/>
    <w:rsid w:val="00E20D91"/>
    <w:rsid w:val="00E20E4F"/>
    <w:rsid w:val="00E20E69"/>
    <w:rsid w:val="00E20F79"/>
    <w:rsid w:val="00E21278"/>
    <w:rsid w:val="00E21B30"/>
    <w:rsid w:val="00E21BF8"/>
    <w:rsid w:val="00E21ECA"/>
    <w:rsid w:val="00E2293D"/>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9FA"/>
    <w:rsid w:val="00E26C81"/>
    <w:rsid w:val="00E2707F"/>
    <w:rsid w:val="00E27B8F"/>
    <w:rsid w:val="00E27BBB"/>
    <w:rsid w:val="00E27CFE"/>
    <w:rsid w:val="00E304E6"/>
    <w:rsid w:val="00E3052D"/>
    <w:rsid w:val="00E309F3"/>
    <w:rsid w:val="00E30B08"/>
    <w:rsid w:val="00E30BED"/>
    <w:rsid w:val="00E3209A"/>
    <w:rsid w:val="00E320EA"/>
    <w:rsid w:val="00E3217D"/>
    <w:rsid w:val="00E3250C"/>
    <w:rsid w:val="00E32D62"/>
    <w:rsid w:val="00E330FF"/>
    <w:rsid w:val="00E3382B"/>
    <w:rsid w:val="00E33963"/>
    <w:rsid w:val="00E339DC"/>
    <w:rsid w:val="00E33E15"/>
    <w:rsid w:val="00E33ECA"/>
    <w:rsid w:val="00E34381"/>
    <w:rsid w:val="00E346C6"/>
    <w:rsid w:val="00E3490A"/>
    <w:rsid w:val="00E34ACA"/>
    <w:rsid w:val="00E3527A"/>
    <w:rsid w:val="00E35751"/>
    <w:rsid w:val="00E3600C"/>
    <w:rsid w:val="00E361B8"/>
    <w:rsid w:val="00E36A1B"/>
    <w:rsid w:val="00E36CE7"/>
    <w:rsid w:val="00E36E1B"/>
    <w:rsid w:val="00E36F0A"/>
    <w:rsid w:val="00E37A36"/>
    <w:rsid w:val="00E4006E"/>
    <w:rsid w:val="00E4034B"/>
    <w:rsid w:val="00E406AB"/>
    <w:rsid w:val="00E4085A"/>
    <w:rsid w:val="00E41136"/>
    <w:rsid w:val="00E41145"/>
    <w:rsid w:val="00E41BC2"/>
    <w:rsid w:val="00E41C0C"/>
    <w:rsid w:val="00E41C97"/>
    <w:rsid w:val="00E41E06"/>
    <w:rsid w:val="00E4222F"/>
    <w:rsid w:val="00E42307"/>
    <w:rsid w:val="00E42366"/>
    <w:rsid w:val="00E429ED"/>
    <w:rsid w:val="00E43236"/>
    <w:rsid w:val="00E43895"/>
    <w:rsid w:val="00E43F37"/>
    <w:rsid w:val="00E447C3"/>
    <w:rsid w:val="00E44955"/>
    <w:rsid w:val="00E44DC6"/>
    <w:rsid w:val="00E450ED"/>
    <w:rsid w:val="00E4515E"/>
    <w:rsid w:val="00E45451"/>
    <w:rsid w:val="00E45524"/>
    <w:rsid w:val="00E4576C"/>
    <w:rsid w:val="00E45C2A"/>
    <w:rsid w:val="00E460EE"/>
    <w:rsid w:val="00E4622B"/>
    <w:rsid w:val="00E46ADC"/>
    <w:rsid w:val="00E46E7C"/>
    <w:rsid w:val="00E473D3"/>
    <w:rsid w:val="00E47428"/>
    <w:rsid w:val="00E4756D"/>
    <w:rsid w:val="00E4791B"/>
    <w:rsid w:val="00E47E31"/>
    <w:rsid w:val="00E50072"/>
    <w:rsid w:val="00E50484"/>
    <w:rsid w:val="00E507BF"/>
    <w:rsid w:val="00E50AC6"/>
    <w:rsid w:val="00E51012"/>
    <w:rsid w:val="00E513A7"/>
    <w:rsid w:val="00E518F9"/>
    <w:rsid w:val="00E51975"/>
    <w:rsid w:val="00E51D3C"/>
    <w:rsid w:val="00E51DDD"/>
    <w:rsid w:val="00E51EFF"/>
    <w:rsid w:val="00E51FDD"/>
    <w:rsid w:val="00E52435"/>
    <w:rsid w:val="00E524BD"/>
    <w:rsid w:val="00E5258A"/>
    <w:rsid w:val="00E527E2"/>
    <w:rsid w:val="00E52E81"/>
    <w:rsid w:val="00E53122"/>
    <w:rsid w:val="00E53142"/>
    <w:rsid w:val="00E5351B"/>
    <w:rsid w:val="00E53535"/>
    <w:rsid w:val="00E53635"/>
    <w:rsid w:val="00E53A0D"/>
    <w:rsid w:val="00E53A43"/>
    <w:rsid w:val="00E53E17"/>
    <w:rsid w:val="00E53F7F"/>
    <w:rsid w:val="00E53FA9"/>
    <w:rsid w:val="00E53FB5"/>
    <w:rsid w:val="00E5414C"/>
    <w:rsid w:val="00E547B3"/>
    <w:rsid w:val="00E549F1"/>
    <w:rsid w:val="00E54B30"/>
    <w:rsid w:val="00E54C83"/>
    <w:rsid w:val="00E54F74"/>
    <w:rsid w:val="00E5502D"/>
    <w:rsid w:val="00E557EE"/>
    <w:rsid w:val="00E55859"/>
    <w:rsid w:val="00E55871"/>
    <w:rsid w:val="00E55A1C"/>
    <w:rsid w:val="00E56442"/>
    <w:rsid w:val="00E56749"/>
    <w:rsid w:val="00E56932"/>
    <w:rsid w:val="00E56A6D"/>
    <w:rsid w:val="00E56E21"/>
    <w:rsid w:val="00E56F5C"/>
    <w:rsid w:val="00E57202"/>
    <w:rsid w:val="00E572BB"/>
    <w:rsid w:val="00E5733D"/>
    <w:rsid w:val="00E57A3B"/>
    <w:rsid w:val="00E57D9E"/>
    <w:rsid w:val="00E61032"/>
    <w:rsid w:val="00E6158B"/>
    <w:rsid w:val="00E61C13"/>
    <w:rsid w:val="00E61CC0"/>
    <w:rsid w:val="00E61DF2"/>
    <w:rsid w:val="00E62119"/>
    <w:rsid w:val="00E6212F"/>
    <w:rsid w:val="00E6277B"/>
    <w:rsid w:val="00E629A4"/>
    <w:rsid w:val="00E629B9"/>
    <w:rsid w:val="00E62AC6"/>
    <w:rsid w:val="00E62CC3"/>
    <w:rsid w:val="00E64012"/>
    <w:rsid w:val="00E64424"/>
    <w:rsid w:val="00E646C3"/>
    <w:rsid w:val="00E64BFE"/>
    <w:rsid w:val="00E64C99"/>
    <w:rsid w:val="00E64CC0"/>
    <w:rsid w:val="00E64CD3"/>
    <w:rsid w:val="00E6523A"/>
    <w:rsid w:val="00E6528A"/>
    <w:rsid w:val="00E65891"/>
    <w:rsid w:val="00E65DA6"/>
    <w:rsid w:val="00E65DC9"/>
    <w:rsid w:val="00E66320"/>
    <w:rsid w:val="00E669D8"/>
    <w:rsid w:val="00E671C9"/>
    <w:rsid w:val="00E6727D"/>
    <w:rsid w:val="00E6743F"/>
    <w:rsid w:val="00E6758E"/>
    <w:rsid w:val="00E67E23"/>
    <w:rsid w:val="00E70016"/>
    <w:rsid w:val="00E708FF"/>
    <w:rsid w:val="00E70BC7"/>
    <w:rsid w:val="00E70FBC"/>
    <w:rsid w:val="00E7100E"/>
    <w:rsid w:val="00E7106B"/>
    <w:rsid w:val="00E71947"/>
    <w:rsid w:val="00E71956"/>
    <w:rsid w:val="00E71F0C"/>
    <w:rsid w:val="00E71FB5"/>
    <w:rsid w:val="00E720AB"/>
    <w:rsid w:val="00E725F6"/>
    <w:rsid w:val="00E727D5"/>
    <w:rsid w:val="00E72A58"/>
    <w:rsid w:val="00E72BCC"/>
    <w:rsid w:val="00E72C01"/>
    <w:rsid w:val="00E72E78"/>
    <w:rsid w:val="00E72E98"/>
    <w:rsid w:val="00E7306C"/>
    <w:rsid w:val="00E730C2"/>
    <w:rsid w:val="00E733D2"/>
    <w:rsid w:val="00E7368E"/>
    <w:rsid w:val="00E73691"/>
    <w:rsid w:val="00E738D8"/>
    <w:rsid w:val="00E73941"/>
    <w:rsid w:val="00E73C75"/>
    <w:rsid w:val="00E741AC"/>
    <w:rsid w:val="00E7443F"/>
    <w:rsid w:val="00E74696"/>
    <w:rsid w:val="00E74A7A"/>
    <w:rsid w:val="00E750AB"/>
    <w:rsid w:val="00E75174"/>
    <w:rsid w:val="00E75CD8"/>
    <w:rsid w:val="00E75EBA"/>
    <w:rsid w:val="00E763B4"/>
    <w:rsid w:val="00E76466"/>
    <w:rsid w:val="00E766CE"/>
    <w:rsid w:val="00E769AD"/>
    <w:rsid w:val="00E76B06"/>
    <w:rsid w:val="00E76D5E"/>
    <w:rsid w:val="00E76D97"/>
    <w:rsid w:val="00E77848"/>
    <w:rsid w:val="00E77A2F"/>
    <w:rsid w:val="00E80514"/>
    <w:rsid w:val="00E80683"/>
    <w:rsid w:val="00E80AC0"/>
    <w:rsid w:val="00E80B5B"/>
    <w:rsid w:val="00E80C82"/>
    <w:rsid w:val="00E80CC4"/>
    <w:rsid w:val="00E80DB5"/>
    <w:rsid w:val="00E80E5B"/>
    <w:rsid w:val="00E811E7"/>
    <w:rsid w:val="00E81516"/>
    <w:rsid w:val="00E81685"/>
    <w:rsid w:val="00E816C5"/>
    <w:rsid w:val="00E81960"/>
    <w:rsid w:val="00E81A72"/>
    <w:rsid w:val="00E81B28"/>
    <w:rsid w:val="00E81B72"/>
    <w:rsid w:val="00E81CE0"/>
    <w:rsid w:val="00E81E7C"/>
    <w:rsid w:val="00E81F63"/>
    <w:rsid w:val="00E81FA9"/>
    <w:rsid w:val="00E820F3"/>
    <w:rsid w:val="00E8224D"/>
    <w:rsid w:val="00E827D7"/>
    <w:rsid w:val="00E82828"/>
    <w:rsid w:val="00E82F33"/>
    <w:rsid w:val="00E83794"/>
    <w:rsid w:val="00E83BEE"/>
    <w:rsid w:val="00E8453F"/>
    <w:rsid w:val="00E84A10"/>
    <w:rsid w:val="00E84D97"/>
    <w:rsid w:val="00E8519F"/>
    <w:rsid w:val="00E851D8"/>
    <w:rsid w:val="00E85748"/>
    <w:rsid w:val="00E85CC3"/>
    <w:rsid w:val="00E85DAC"/>
    <w:rsid w:val="00E8644A"/>
    <w:rsid w:val="00E86CF7"/>
    <w:rsid w:val="00E86E34"/>
    <w:rsid w:val="00E86E7E"/>
    <w:rsid w:val="00E87B8A"/>
    <w:rsid w:val="00E87D31"/>
    <w:rsid w:val="00E900FE"/>
    <w:rsid w:val="00E90279"/>
    <w:rsid w:val="00E90568"/>
    <w:rsid w:val="00E90635"/>
    <w:rsid w:val="00E909A1"/>
    <w:rsid w:val="00E909F6"/>
    <w:rsid w:val="00E90A06"/>
    <w:rsid w:val="00E90BFF"/>
    <w:rsid w:val="00E90DB6"/>
    <w:rsid w:val="00E91485"/>
    <w:rsid w:val="00E914D0"/>
    <w:rsid w:val="00E919DD"/>
    <w:rsid w:val="00E91F04"/>
    <w:rsid w:val="00E91F35"/>
    <w:rsid w:val="00E9214C"/>
    <w:rsid w:val="00E9324A"/>
    <w:rsid w:val="00E9330F"/>
    <w:rsid w:val="00E9382C"/>
    <w:rsid w:val="00E93AD5"/>
    <w:rsid w:val="00E93CD3"/>
    <w:rsid w:val="00E93F04"/>
    <w:rsid w:val="00E948A1"/>
    <w:rsid w:val="00E94B86"/>
    <w:rsid w:val="00E95168"/>
    <w:rsid w:val="00E95507"/>
    <w:rsid w:val="00E95BA6"/>
    <w:rsid w:val="00E95E7A"/>
    <w:rsid w:val="00E95F15"/>
    <w:rsid w:val="00E96406"/>
    <w:rsid w:val="00E964D3"/>
    <w:rsid w:val="00E966B6"/>
    <w:rsid w:val="00E96A17"/>
    <w:rsid w:val="00E97270"/>
    <w:rsid w:val="00E97648"/>
    <w:rsid w:val="00E976BF"/>
    <w:rsid w:val="00E97D19"/>
    <w:rsid w:val="00EA0747"/>
    <w:rsid w:val="00EA0771"/>
    <w:rsid w:val="00EA0B77"/>
    <w:rsid w:val="00EA0DD4"/>
    <w:rsid w:val="00EA0E4A"/>
    <w:rsid w:val="00EA148C"/>
    <w:rsid w:val="00EA1A54"/>
    <w:rsid w:val="00EA1CB2"/>
    <w:rsid w:val="00EA1DAD"/>
    <w:rsid w:val="00EA2226"/>
    <w:rsid w:val="00EA23DA"/>
    <w:rsid w:val="00EA26FC"/>
    <w:rsid w:val="00EA29F9"/>
    <w:rsid w:val="00EA2A2F"/>
    <w:rsid w:val="00EA2A6E"/>
    <w:rsid w:val="00EA2D43"/>
    <w:rsid w:val="00EA339D"/>
    <w:rsid w:val="00EA3593"/>
    <w:rsid w:val="00EA3596"/>
    <w:rsid w:val="00EA3636"/>
    <w:rsid w:val="00EA36B4"/>
    <w:rsid w:val="00EA3B5A"/>
    <w:rsid w:val="00EA3EE7"/>
    <w:rsid w:val="00EA40EE"/>
    <w:rsid w:val="00EA410E"/>
    <w:rsid w:val="00EA49C4"/>
    <w:rsid w:val="00EA4B12"/>
    <w:rsid w:val="00EA4FD1"/>
    <w:rsid w:val="00EA531F"/>
    <w:rsid w:val="00EA53C2"/>
    <w:rsid w:val="00EA5695"/>
    <w:rsid w:val="00EA5B0A"/>
    <w:rsid w:val="00EA5C88"/>
    <w:rsid w:val="00EA5E16"/>
    <w:rsid w:val="00EA6202"/>
    <w:rsid w:val="00EA62D8"/>
    <w:rsid w:val="00EA65AD"/>
    <w:rsid w:val="00EA7009"/>
    <w:rsid w:val="00EA7440"/>
    <w:rsid w:val="00EA7872"/>
    <w:rsid w:val="00EA79E0"/>
    <w:rsid w:val="00EA7FCF"/>
    <w:rsid w:val="00EB013F"/>
    <w:rsid w:val="00EB06B9"/>
    <w:rsid w:val="00EB0742"/>
    <w:rsid w:val="00EB0B98"/>
    <w:rsid w:val="00EB0CA3"/>
    <w:rsid w:val="00EB0F1C"/>
    <w:rsid w:val="00EB104F"/>
    <w:rsid w:val="00EB1557"/>
    <w:rsid w:val="00EB1B27"/>
    <w:rsid w:val="00EB1B74"/>
    <w:rsid w:val="00EB1DA8"/>
    <w:rsid w:val="00EB1ECE"/>
    <w:rsid w:val="00EB1F89"/>
    <w:rsid w:val="00EB2167"/>
    <w:rsid w:val="00EB2188"/>
    <w:rsid w:val="00EB254D"/>
    <w:rsid w:val="00EB34A7"/>
    <w:rsid w:val="00EB386D"/>
    <w:rsid w:val="00EB3AF3"/>
    <w:rsid w:val="00EB3BE7"/>
    <w:rsid w:val="00EB40DA"/>
    <w:rsid w:val="00EB4496"/>
    <w:rsid w:val="00EB491A"/>
    <w:rsid w:val="00EB49A8"/>
    <w:rsid w:val="00EB4CFF"/>
    <w:rsid w:val="00EB5476"/>
    <w:rsid w:val="00EB562C"/>
    <w:rsid w:val="00EB586B"/>
    <w:rsid w:val="00EB603D"/>
    <w:rsid w:val="00EB62E4"/>
    <w:rsid w:val="00EB635C"/>
    <w:rsid w:val="00EB6524"/>
    <w:rsid w:val="00EB701C"/>
    <w:rsid w:val="00EB70B0"/>
    <w:rsid w:val="00EB7633"/>
    <w:rsid w:val="00EB7736"/>
    <w:rsid w:val="00EB798F"/>
    <w:rsid w:val="00EB79EF"/>
    <w:rsid w:val="00EB7A72"/>
    <w:rsid w:val="00EB7AB3"/>
    <w:rsid w:val="00EB7B87"/>
    <w:rsid w:val="00EB7BFF"/>
    <w:rsid w:val="00EB7CB5"/>
    <w:rsid w:val="00EC0323"/>
    <w:rsid w:val="00EC0910"/>
    <w:rsid w:val="00EC09E6"/>
    <w:rsid w:val="00EC0DDA"/>
    <w:rsid w:val="00EC0E38"/>
    <w:rsid w:val="00EC0E95"/>
    <w:rsid w:val="00EC11F4"/>
    <w:rsid w:val="00EC1749"/>
    <w:rsid w:val="00EC188F"/>
    <w:rsid w:val="00EC1C41"/>
    <w:rsid w:val="00EC1D8C"/>
    <w:rsid w:val="00EC226A"/>
    <w:rsid w:val="00EC23E5"/>
    <w:rsid w:val="00EC26CF"/>
    <w:rsid w:val="00EC2E2D"/>
    <w:rsid w:val="00EC3453"/>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03D"/>
    <w:rsid w:val="00EC73A9"/>
    <w:rsid w:val="00EC752B"/>
    <w:rsid w:val="00EC77B2"/>
    <w:rsid w:val="00EC7B56"/>
    <w:rsid w:val="00EC7BD9"/>
    <w:rsid w:val="00EC7DB6"/>
    <w:rsid w:val="00ED03B2"/>
    <w:rsid w:val="00ED0815"/>
    <w:rsid w:val="00ED12B5"/>
    <w:rsid w:val="00ED14F1"/>
    <w:rsid w:val="00ED162F"/>
    <w:rsid w:val="00ED1BD7"/>
    <w:rsid w:val="00ED20DB"/>
    <w:rsid w:val="00ED2582"/>
    <w:rsid w:val="00ED29C9"/>
    <w:rsid w:val="00ED2A23"/>
    <w:rsid w:val="00ED2B15"/>
    <w:rsid w:val="00ED2E52"/>
    <w:rsid w:val="00ED2F67"/>
    <w:rsid w:val="00ED3024"/>
    <w:rsid w:val="00ED3B70"/>
    <w:rsid w:val="00ED3EC2"/>
    <w:rsid w:val="00ED4C68"/>
    <w:rsid w:val="00ED4DF1"/>
    <w:rsid w:val="00ED548B"/>
    <w:rsid w:val="00ED5516"/>
    <w:rsid w:val="00ED5C5A"/>
    <w:rsid w:val="00ED5EDE"/>
    <w:rsid w:val="00ED5FE4"/>
    <w:rsid w:val="00ED71C5"/>
    <w:rsid w:val="00EE081F"/>
    <w:rsid w:val="00EE087D"/>
    <w:rsid w:val="00EE0DEF"/>
    <w:rsid w:val="00EE16FA"/>
    <w:rsid w:val="00EE1BE9"/>
    <w:rsid w:val="00EE25E0"/>
    <w:rsid w:val="00EE2F43"/>
    <w:rsid w:val="00EE3C42"/>
    <w:rsid w:val="00EE3D40"/>
    <w:rsid w:val="00EE3D4F"/>
    <w:rsid w:val="00EE3E62"/>
    <w:rsid w:val="00EE40DC"/>
    <w:rsid w:val="00EE4B3D"/>
    <w:rsid w:val="00EE4CCF"/>
    <w:rsid w:val="00EE4D83"/>
    <w:rsid w:val="00EE51F5"/>
    <w:rsid w:val="00EE527A"/>
    <w:rsid w:val="00EE534D"/>
    <w:rsid w:val="00EE5560"/>
    <w:rsid w:val="00EE5957"/>
    <w:rsid w:val="00EE5CF3"/>
    <w:rsid w:val="00EE651F"/>
    <w:rsid w:val="00EE65D9"/>
    <w:rsid w:val="00EE699C"/>
    <w:rsid w:val="00EE6BAB"/>
    <w:rsid w:val="00EE6F1E"/>
    <w:rsid w:val="00EE745C"/>
    <w:rsid w:val="00EE75CF"/>
    <w:rsid w:val="00EE77E6"/>
    <w:rsid w:val="00EE7B96"/>
    <w:rsid w:val="00EF0348"/>
    <w:rsid w:val="00EF08A3"/>
    <w:rsid w:val="00EF0DBA"/>
    <w:rsid w:val="00EF13CD"/>
    <w:rsid w:val="00EF1780"/>
    <w:rsid w:val="00EF19A0"/>
    <w:rsid w:val="00EF19E1"/>
    <w:rsid w:val="00EF1D8D"/>
    <w:rsid w:val="00EF1F9C"/>
    <w:rsid w:val="00EF276C"/>
    <w:rsid w:val="00EF3034"/>
    <w:rsid w:val="00EF3040"/>
    <w:rsid w:val="00EF3A60"/>
    <w:rsid w:val="00EF3AB8"/>
    <w:rsid w:val="00EF4366"/>
    <w:rsid w:val="00EF4593"/>
    <w:rsid w:val="00EF48F0"/>
    <w:rsid w:val="00EF4CD6"/>
    <w:rsid w:val="00EF53C2"/>
    <w:rsid w:val="00EF55A0"/>
    <w:rsid w:val="00EF5963"/>
    <w:rsid w:val="00EF597F"/>
    <w:rsid w:val="00EF5A85"/>
    <w:rsid w:val="00EF6019"/>
    <w:rsid w:val="00EF60DE"/>
    <w:rsid w:val="00EF63D1"/>
    <w:rsid w:val="00EF6513"/>
    <w:rsid w:val="00EF6516"/>
    <w:rsid w:val="00EF6683"/>
    <w:rsid w:val="00EF6BCC"/>
    <w:rsid w:val="00EF7002"/>
    <w:rsid w:val="00EF7058"/>
    <w:rsid w:val="00EF710D"/>
    <w:rsid w:val="00EF769B"/>
    <w:rsid w:val="00EF78A4"/>
    <w:rsid w:val="00EF7C68"/>
    <w:rsid w:val="00F00047"/>
    <w:rsid w:val="00F000DE"/>
    <w:rsid w:val="00F006E9"/>
    <w:rsid w:val="00F009B5"/>
    <w:rsid w:val="00F009F8"/>
    <w:rsid w:val="00F00B98"/>
    <w:rsid w:val="00F0154D"/>
    <w:rsid w:val="00F017D6"/>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4FCA"/>
    <w:rsid w:val="00F052B4"/>
    <w:rsid w:val="00F05726"/>
    <w:rsid w:val="00F0628D"/>
    <w:rsid w:val="00F062DA"/>
    <w:rsid w:val="00F06651"/>
    <w:rsid w:val="00F0682F"/>
    <w:rsid w:val="00F069D2"/>
    <w:rsid w:val="00F06E8E"/>
    <w:rsid w:val="00F07891"/>
    <w:rsid w:val="00F079D9"/>
    <w:rsid w:val="00F07BA2"/>
    <w:rsid w:val="00F07DB9"/>
    <w:rsid w:val="00F07DE6"/>
    <w:rsid w:val="00F10180"/>
    <w:rsid w:val="00F1056C"/>
    <w:rsid w:val="00F10585"/>
    <w:rsid w:val="00F107F1"/>
    <w:rsid w:val="00F10FC1"/>
    <w:rsid w:val="00F112FD"/>
    <w:rsid w:val="00F11388"/>
    <w:rsid w:val="00F1198F"/>
    <w:rsid w:val="00F122C3"/>
    <w:rsid w:val="00F133A1"/>
    <w:rsid w:val="00F13C9D"/>
    <w:rsid w:val="00F13ECD"/>
    <w:rsid w:val="00F144DE"/>
    <w:rsid w:val="00F148D4"/>
    <w:rsid w:val="00F148E4"/>
    <w:rsid w:val="00F14DAE"/>
    <w:rsid w:val="00F155CE"/>
    <w:rsid w:val="00F15761"/>
    <w:rsid w:val="00F1593B"/>
    <w:rsid w:val="00F15F76"/>
    <w:rsid w:val="00F160E0"/>
    <w:rsid w:val="00F1635D"/>
    <w:rsid w:val="00F1635E"/>
    <w:rsid w:val="00F16488"/>
    <w:rsid w:val="00F1680D"/>
    <w:rsid w:val="00F16F54"/>
    <w:rsid w:val="00F17560"/>
    <w:rsid w:val="00F1757B"/>
    <w:rsid w:val="00F17748"/>
    <w:rsid w:val="00F17AB6"/>
    <w:rsid w:val="00F17B3D"/>
    <w:rsid w:val="00F17E5B"/>
    <w:rsid w:val="00F17EAE"/>
    <w:rsid w:val="00F20455"/>
    <w:rsid w:val="00F206F2"/>
    <w:rsid w:val="00F20852"/>
    <w:rsid w:val="00F208F9"/>
    <w:rsid w:val="00F20A6E"/>
    <w:rsid w:val="00F2133E"/>
    <w:rsid w:val="00F218D4"/>
    <w:rsid w:val="00F218F0"/>
    <w:rsid w:val="00F21948"/>
    <w:rsid w:val="00F21D0B"/>
    <w:rsid w:val="00F22491"/>
    <w:rsid w:val="00F2250A"/>
    <w:rsid w:val="00F23449"/>
    <w:rsid w:val="00F23876"/>
    <w:rsid w:val="00F23924"/>
    <w:rsid w:val="00F23D83"/>
    <w:rsid w:val="00F23E3F"/>
    <w:rsid w:val="00F24667"/>
    <w:rsid w:val="00F24788"/>
    <w:rsid w:val="00F24AC3"/>
    <w:rsid w:val="00F24B89"/>
    <w:rsid w:val="00F24D52"/>
    <w:rsid w:val="00F24F3C"/>
    <w:rsid w:val="00F25719"/>
    <w:rsid w:val="00F2640F"/>
    <w:rsid w:val="00F2667B"/>
    <w:rsid w:val="00F26827"/>
    <w:rsid w:val="00F26883"/>
    <w:rsid w:val="00F27C34"/>
    <w:rsid w:val="00F27E46"/>
    <w:rsid w:val="00F301C2"/>
    <w:rsid w:val="00F302E1"/>
    <w:rsid w:val="00F30A82"/>
    <w:rsid w:val="00F31136"/>
    <w:rsid w:val="00F31B22"/>
    <w:rsid w:val="00F31B49"/>
    <w:rsid w:val="00F3222E"/>
    <w:rsid w:val="00F329F8"/>
    <w:rsid w:val="00F32AC2"/>
    <w:rsid w:val="00F32F56"/>
    <w:rsid w:val="00F33257"/>
    <w:rsid w:val="00F33947"/>
    <w:rsid w:val="00F33CB5"/>
    <w:rsid w:val="00F33D4F"/>
    <w:rsid w:val="00F33E4C"/>
    <w:rsid w:val="00F3431D"/>
    <w:rsid w:val="00F34365"/>
    <w:rsid w:val="00F34728"/>
    <w:rsid w:val="00F3481E"/>
    <w:rsid w:val="00F3485F"/>
    <w:rsid w:val="00F34B49"/>
    <w:rsid w:val="00F34C39"/>
    <w:rsid w:val="00F34CD6"/>
    <w:rsid w:val="00F34E91"/>
    <w:rsid w:val="00F351F4"/>
    <w:rsid w:val="00F354A6"/>
    <w:rsid w:val="00F35629"/>
    <w:rsid w:val="00F35873"/>
    <w:rsid w:val="00F35920"/>
    <w:rsid w:val="00F35C1F"/>
    <w:rsid w:val="00F35CF9"/>
    <w:rsid w:val="00F3613E"/>
    <w:rsid w:val="00F366A5"/>
    <w:rsid w:val="00F36C5F"/>
    <w:rsid w:val="00F37259"/>
    <w:rsid w:val="00F3780A"/>
    <w:rsid w:val="00F4003E"/>
    <w:rsid w:val="00F40082"/>
    <w:rsid w:val="00F4019C"/>
    <w:rsid w:val="00F405A4"/>
    <w:rsid w:val="00F408F7"/>
    <w:rsid w:val="00F40A16"/>
    <w:rsid w:val="00F40DB6"/>
    <w:rsid w:val="00F40EC1"/>
    <w:rsid w:val="00F413A3"/>
    <w:rsid w:val="00F41497"/>
    <w:rsid w:val="00F4164F"/>
    <w:rsid w:val="00F41654"/>
    <w:rsid w:val="00F4188B"/>
    <w:rsid w:val="00F41B86"/>
    <w:rsid w:val="00F41F05"/>
    <w:rsid w:val="00F4222A"/>
    <w:rsid w:val="00F433BD"/>
    <w:rsid w:val="00F43470"/>
    <w:rsid w:val="00F43B1E"/>
    <w:rsid w:val="00F440FC"/>
    <w:rsid w:val="00F44346"/>
    <w:rsid w:val="00F44351"/>
    <w:rsid w:val="00F44398"/>
    <w:rsid w:val="00F44E6C"/>
    <w:rsid w:val="00F44EC5"/>
    <w:rsid w:val="00F45171"/>
    <w:rsid w:val="00F4563C"/>
    <w:rsid w:val="00F456DE"/>
    <w:rsid w:val="00F45B62"/>
    <w:rsid w:val="00F45C33"/>
    <w:rsid w:val="00F46328"/>
    <w:rsid w:val="00F46845"/>
    <w:rsid w:val="00F46951"/>
    <w:rsid w:val="00F46DB2"/>
    <w:rsid w:val="00F47498"/>
    <w:rsid w:val="00F475C7"/>
    <w:rsid w:val="00F47E04"/>
    <w:rsid w:val="00F50336"/>
    <w:rsid w:val="00F504A3"/>
    <w:rsid w:val="00F50BCF"/>
    <w:rsid w:val="00F50CA5"/>
    <w:rsid w:val="00F50F51"/>
    <w:rsid w:val="00F512B2"/>
    <w:rsid w:val="00F515C1"/>
    <w:rsid w:val="00F51621"/>
    <w:rsid w:val="00F516A5"/>
    <w:rsid w:val="00F516EE"/>
    <w:rsid w:val="00F51878"/>
    <w:rsid w:val="00F51D96"/>
    <w:rsid w:val="00F52187"/>
    <w:rsid w:val="00F524AD"/>
    <w:rsid w:val="00F5255A"/>
    <w:rsid w:val="00F5283D"/>
    <w:rsid w:val="00F52872"/>
    <w:rsid w:val="00F52926"/>
    <w:rsid w:val="00F52ABA"/>
    <w:rsid w:val="00F52BC7"/>
    <w:rsid w:val="00F52EF0"/>
    <w:rsid w:val="00F532D0"/>
    <w:rsid w:val="00F534B3"/>
    <w:rsid w:val="00F53ACD"/>
    <w:rsid w:val="00F53BF4"/>
    <w:rsid w:val="00F541B6"/>
    <w:rsid w:val="00F54266"/>
    <w:rsid w:val="00F55043"/>
    <w:rsid w:val="00F552E3"/>
    <w:rsid w:val="00F555F4"/>
    <w:rsid w:val="00F5562E"/>
    <w:rsid w:val="00F55FBD"/>
    <w:rsid w:val="00F56177"/>
    <w:rsid w:val="00F56352"/>
    <w:rsid w:val="00F56DCF"/>
    <w:rsid w:val="00F57034"/>
    <w:rsid w:val="00F570D1"/>
    <w:rsid w:val="00F5770C"/>
    <w:rsid w:val="00F57F93"/>
    <w:rsid w:val="00F60332"/>
    <w:rsid w:val="00F6098D"/>
    <w:rsid w:val="00F60BE9"/>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4FC5"/>
    <w:rsid w:val="00F65060"/>
    <w:rsid w:val="00F6570D"/>
    <w:rsid w:val="00F6583C"/>
    <w:rsid w:val="00F6589A"/>
    <w:rsid w:val="00F66322"/>
    <w:rsid w:val="00F6640C"/>
    <w:rsid w:val="00F6646D"/>
    <w:rsid w:val="00F668F3"/>
    <w:rsid w:val="00F66C93"/>
    <w:rsid w:val="00F66EE2"/>
    <w:rsid w:val="00F67657"/>
    <w:rsid w:val="00F6783E"/>
    <w:rsid w:val="00F67894"/>
    <w:rsid w:val="00F70873"/>
    <w:rsid w:val="00F709F5"/>
    <w:rsid w:val="00F70DBE"/>
    <w:rsid w:val="00F70E60"/>
    <w:rsid w:val="00F71124"/>
    <w:rsid w:val="00F71888"/>
    <w:rsid w:val="00F719CD"/>
    <w:rsid w:val="00F71B6D"/>
    <w:rsid w:val="00F71BB8"/>
    <w:rsid w:val="00F720EE"/>
    <w:rsid w:val="00F7226B"/>
    <w:rsid w:val="00F72584"/>
    <w:rsid w:val="00F7290D"/>
    <w:rsid w:val="00F72AD3"/>
    <w:rsid w:val="00F72E59"/>
    <w:rsid w:val="00F7302F"/>
    <w:rsid w:val="00F7306A"/>
    <w:rsid w:val="00F732EC"/>
    <w:rsid w:val="00F734E4"/>
    <w:rsid w:val="00F73681"/>
    <w:rsid w:val="00F73D08"/>
    <w:rsid w:val="00F73FB9"/>
    <w:rsid w:val="00F74BC7"/>
    <w:rsid w:val="00F751BE"/>
    <w:rsid w:val="00F7586B"/>
    <w:rsid w:val="00F75967"/>
    <w:rsid w:val="00F75D11"/>
    <w:rsid w:val="00F75F2F"/>
    <w:rsid w:val="00F76181"/>
    <w:rsid w:val="00F76445"/>
    <w:rsid w:val="00F7651A"/>
    <w:rsid w:val="00F768DD"/>
    <w:rsid w:val="00F76ECC"/>
    <w:rsid w:val="00F773BA"/>
    <w:rsid w:val="00F77C02"/>
    <w:rsid w:val="00F77F2E"/>
    <w:rsid w:val="00F80399"/>
    <w:rsid w:val="00F8088B"/>
    <w:rsid w:val="00F81048"/>
    <w:rsid w:val="00F812C8"/>
    <w:rsid w:val="00F8132D"/>
    <w:rsid w:val="00F81412"/>
    <w:rsid w:val="00F8142E"/>
    <w:rsid w:val="00F818AE"/>
    <w:rsid w:val="00F81A36"/>
    <w:rsid w:val="00F81B40"/>
    <w:rsid w:val="00F81F15"/>
    <w:rsid w:val="00F820C4"/>
    <w:rsid w:val="00F82121"/>
    <w:rsid w:val="00F82722"/>
    <w:rsid w:val="00F8279C"/>
    <w:rsid w:val="00F827B6"/>
    <w:rsid w:val="00F8296B"/>
    <w:rsid w:val="00F82AB1"/>
    <w:rsid w:val="00F82B27"/>
    <w:rsid w:val="00F83829"/>
    <w:rsid w:val="00F83B4E"/>
    <w:rsid w:val="00F84069"/>
    <w:rsid w:val="00F843D7"/>
    <w:rsid w:val="00F8519A"/>
    <w:rsid w:val="00F85536"/>
    <w:rsid w:val="00F85B08"/>
    <w:rsid w:val="00F85D03"/>
    <w:rsid w:val="00F85EAA"/>
    <w:rsid w:val="00F86052"/>
    <w:rsid w:val="00F86192"/>
    <w:rsid w:val="00F8654D"/>
    <w:rsid w:val="00F8657A"/>
    <w:rsid w:val="00F865ED"/>
    <w:rsid w:val="00F86639"/>
    <w:rsid w:val="00F86796"/>
    <w:rsid w:val="00F8679A"/>
    <w:rsid w:val="00F87117"/>
    <w:rsid w:val="00F8736C"/>
    <w:rsid w:val="00F87BE1"/>
    <w:rsid w:val="00F87DB7"/>
    <w:rsid w:val="00F9000A"/>
    <w:rsid w:val="00F9030E"/>
    <w:rsid w:val="00F90A0F"/>
    <w:rsid w:val="00F90ADB"/>
    <w:rsid w:val="00F90DAB"/>
    <w:rsid w:val="00F90E78"/>
    <w:rsid w:val="00F91209"/>
    <w:rsid w:val="00F921F9"/>
    <w:rsid w:val="00F9221F"/>
    <w:rsid w:val="00F924CE"/>
    <w:rsid w:val="00F92BCD"/>
    <w:rsid w:val="00F931C7"/>
    <w:rsid w:val="00F931DC"/>
    <w:rsid w:val="00F93520"/>
    <w:rsid w:val="00F93559"/>
    <w:rsid w:val="00F93830"/>
    <w:rsid w:val="00F93B08"/>
    <w:rsid w:val="00F93D72"/>
    <w:rsid w:val="00F93E65"/>
    <w:rsid w:val="00F94070"/>
    <w:rsid w:val="00F941A3"/>
    <w:rsid w:val="00F9429E"/>
    <w:rsid w:val="00F94442"/>
    <w:rsid w:val="00F94559"/>
    <w:rsid w:val="00F95060"/>
    <w:rsid w:val="00F950B5"/>
    <w:rsid w:val="00F9513F"/>
    <w:rsid w:val="00F958D0"/>
    <w:rsid w:val="00F95982"/>
    <w:rsid w:val="00F95F71"/>
    <w:rsid w:val="00F9603A"/>
    <w:rsid w:val="00F967DF"/>
    <w:rsid w:val="00F969C2"/>
    <w:rsid w:val="00F96B46"/>
    <w:rsid w:val="00F96DFA"/>
    <w:rsid w:val="00F96E13"/>
    <w:rsid w:val="00F96F7C"/>
    <w:rsid w:val="00F9778D"/>
    <w:rsid w:val="00F97908"/>
    <w:rsid w:val="00F97B43"/>
    <w:rsid w:val="00FA039F"/>
    <w:rsid w:val="00FA07F8"/>
    <w:rsid w:val="00FA105C"/>
    <w:rsid w:val="00FA1475"/>
    <w:rsid w:val="00FA148A"/>
    <w:rsid w:val="00FA14C8"/>
    <w:rsid w:val="00FA1535"/>
    <w:rsid w:val="00FA16DD"/>
    <w:rsid w:val="00FA196C"/>
    <w:rsid w:val="00FA1CC4"/>
    <w:rsid w:val="00FA224A"/>
    <w:rsid w:val="00FA27C8"/>
    <w:rsid w:val="00FA2BF9"/>
    <w:rsid w:val="00FA2E63"/>
    <w:rsid w:val="00FA3499"/>
    <w:rsid w:val="00FA3B76"/>
    <w:rsid w:val="00FA43EF"/>
    <w:rsid w:val="00FA4490"/>
    <w:rsid w:val="00FA46DA"/>
    <w:rsid w:val="00FA4741"/>
    <w:rsid w:val="00FA4D66"/>
    <w:rsid w:val="00FA5A4E"/>
    <w:rsid w:val="00FA5D73"/>
    <w:rsid w:val="00FA5DB5"/>
    <w:rsid w:val="00FA65A4"/>
    <w:rsid w:val="00FA663A"/>
    <w:rsid w:val="00FA679F"/>
    <w:rsid w:val="00FA685E"/>
    <w:rsid w:val="00FA6A3A"/>
    <w:rsid w:val="00FA6DD9"/>
    <w:rsid w:val="00FA7144"/>
    <w:rsid w:val="00FA7B69"/>
    <w:rsid w:val="00FA7E03"/>
    <w:rsid w:val="00FB0082"/>
    <w:rsid w:val="00FB015D"/>
    <w:rsid w:val="00FB0243"/>
    <w:rsid w:val="00FB0479"/>
    <w:rsid w:val="00FB072A"/>
    <w:rsid w:val="00FB0C75"/>
    <w:rsid w:val="00FB0D35"/>
    <w:rsid w:val="00FB143D"/>
    <w:rsid w:val="00FB14D1"/>
    <w:rsid w:val="00FB1527"/>
    <w:rsid w:val="00FB16DC"/>
    <w:rsid w:val="00FB1B08"/>
    <w:rsid w:val="00FB1CD3"/>
    <w:rsid w:val="00FB1DE5"/>
    <w:rsid w:val="00FB2437"/>
    <w:rsid w:val="00FB2537"/>
    <w:rsid w:val="00FB2D24"/>
    <w:rsid w:val="00FB2D48"/>
    <w:rsid w:val="00FB2D8D"/>
    <w:rsid w:val="00FB33DC"/>
    <w:rsid w:val="00FB3618"/>
    <w:rsid w:val="00FB3701"/>
    <w:rsid w:val="00FB3B38"/>
    <w:rsid w:val="00FB4275"/>
    <w:rsid w:val="00FB42B5"/>
    <w:rsid w:val="00FB4338"/>
    <w:rsid w:val="00FB477E"/>
    <w:rsid w:val="00FB4C9C"/>
    <w:rsid w:val="00FB4D62"/>
    <w:rsid w:val="00FB4E1D"/>
    <w:rsid w:val="00FB51DD"/>
    <w:rsid w:val="00FB54AF"/>
    <w:rsid w:val="00FB58B1"/>
    <w:rsid w:val="00FB5B4E"/>
    <w:rsid w:val="00FB5E80"/>
    <w:rsid w:val="00FB6165"/>
    <w:rsid w:val="00FB6225"/>
    <w:rsid w:val="00FB638C"/>
    <w:rsid w:val="00FB6849"/>
    <w:rsid w:val="00FB7160"/>
    <w:rsid w:val="00FB71D4"/>
    <w:rsid w:val="00FB7474"/>
    <w:rsid w:val="00FB7BD4"/>
    <w:rsid w:val="00FB7C32"/>
    <w:rsid w:val="00FC0150"/>
    <w:rsid w:val="00FC03AB"/>
    <w:rsid w:val="00FC0586"/>
    <w:rsid w:val="00FC0A93"/>
    <w:rsid w:val="00FC16EF"/>
    <w:rsid w:val="00FC1828"/>
    <w:rsid w:val="00FC1C65"/>
    <w:rsid w:val="00FC252C"/>
    <w:rsid w:val="00FC26DE"/>
    <w:rsid w:val="00FC2F55"/>
    <w:rsid w:val="00FC32AC"/>
    <w:rsid w:val="00FC35CD"/>
    <w:rsid w:val="00FC392F"/>
    <w:rsid w:val="00FC3C17"/>
    <w:rsid w:val="00FC3ED9"/>
    <w:rsid w:val="00FC3FA0"/>
    <w:rsid w:val="00FC408E"/>
    <w:rsid w:val="00FC40E8"/>
    <w:rsid w:val="00FC42B7"/>
    <w:rsid w:val="00FC43D6"/>
    <w:rsid w:val="00FC4729"/>
    <w:rsid w:val="00FC4A8C"/>
    <w:rsid w:val="00FC4E24"/>
    <w:rsid w:val="00FC503A"/>
    <w:rsid w:val="00FC53DB"/>
    <w:rsid w:val="00FC5A9C"/>
    <w:rsid w:val="00FC5CE8"/>
    <w:rsid w:val="00FC5FC2"/>
    <w:rsid w:val="00FC6177"/>
    <w:rsid w:val="00FC63D1"/>
    <w:rsid w:val="00FC6B29"/>
    <w:rsid w:val="00FC6C1B"/>
    <w:rsid w:val="00FC6DA1"/>
    <w:rsid w:val="00FC73CC"/>
    <w:rsid w:val="00FC74C9"/>
    <w:rsid w:val="00FC7528"/>
    <w:rsid w:val="00FC7634"/>
    <w:rsid w:val="00FC7B39"/>
    <w:rsid w:val="00FC7C94"/>
    <w:rsid w:val="00FC7DDD"/>
    <w:rsid w:val="00FD0572"/>
    <w:rsid w:val="00FD0BF1"/>
    <w:rsid w:val="00FD14D4"/>
    <w:rsid w:val="00FD1705"/>
    <w:rsid w:val="00FD1A97"/>
    <w:rsid w:val="00FD1AD2"/>
    <w:rsid w:val="00FD21F2"/>
    <w:rsid w:val="00FD22BA"/>
    <w:rsid w:val="00FD2538"/>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58FA"/>
    <w:rsid w:val="00FD6A65"/>
    <w:rsid w:val="00FD7053"/>
    <w:rsid w:val="00FD70E1"/>
    <w:rsid w:val="00FD75D2"/>
    <w:rsid w:val="00FD79AE"/>
    <w:rsid w:val="00FD7DF9"/>
    <w:rsid w:val="00FE07FD"/>
    <w:rsid w:val="00FE0B51"/>
    <w:rsid w:val="00FE0B78"/>
    <w:rsid w:val="00FE0ED4"/>
    <w:rsid w:val="00FE1EAB"/>
    <w:rsid w:val="00FE231B"/>
    <w:rsid w:val="00FE29B0"/>
    <w:rsid w:val="00FE2A0E"/>
    <w:rsid w:val="00FE2E3D"/>
    <w:rsid w:val="00FE3465"/>
    <w:rsid w:val="00FE360B"/>
    <w:rsid w:val="00FE3CF4"/>
    <w:rsid w:val="00FE4425"/>
    <w:rsid w:val="00FE46ED"/>
    <w:rsid w:val="00FE4D71"/>
    <w:rsid w:val="00FE5320"/>
    <w:rsid w:val="00FE57CD"/>
    <w:rsid w:val="00FE61DB"/>
    <w:rsid w:val="00FE674A"/>
    <w:rsid w:val="00FE67CF"/>
    <w:rsid w:val="00FE6AE0"/>
    <w:rsid w:val="00FE6B82"/>
    <w:rsid w:val="00FE6D20"/>
    <w:rsid w:val="00FE6FB3"/>
    <w:rsid w:val="00FE6FB9"/>
    <w:rsid w:val="00FE7549"/>
    <w:rsid w:val="00FE7BCC"/>
    <w:rsid w:val="00FE7EF8"/>
    <w:rsid w:val="00FF090B"/>
    <w:rsid w:val="00FF126D"/>
    <w:rsid w:val="00FF1A45"/>
    <w:rsid w:val="00FF1ADE"/>
    <w:rsid w:val="00FF1D5B"/>
    <w:rsid w:val="00FF2310"/>
    <w:rsid w:val="00FF2474"/>
    <w:rsid w:val="00FF2781"/>
    <w:rsid w:val="00FF2E73"/>
    <w:rsid w:val="00FF31CC"/>
    <w:rsid w:val="00FF3727"/>
    <w:rsid w:val="00FF3D4C"/>
    <w:rsid w:val="00FF4AE2"/>
    <w:rsid w:val="00FF50A8"/>
    <w:rsid w:val="00FF50D3"/>
    <w:rsid w:val="00FF54C0"/>
    <w:rsid w:val="00FF5658"/>
    <w:rsid w:val="00FF568E"/>
    <w:rsid w:val="00FF571E"/>
    <w:rsid w:val="00FF591F"/>
    <w:rsid w:val="00FF6206"/>
    <w:rsid w:val="00FF645B"/>
    <w:rsid w:val="00FF6BD1"/>
    <w:rsid w:val="00FF6CC0"/>
    <w:rsid w:val="00FF7512"/>
    <w:rsid w:val="00FF7563"/>
    <w:rsid w:val="00FF78F0"/>
    <w:rsid w:val="00FF7A00"/>
    <w:rsid w:val="00FF7DA4"/>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E875DAF"/>
  <w15:docId w15:val="{FDE874A4-B3FB-4A98-B206-5FC8E5A8F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7BC5"/>
    <w:pPr>
      <w:autoSpaceDE w:val="0"/>
      <w:autoSpaceDN w:val="0"/>
      <w:adjustRightInd w:val="0"/>
      <w:snapToGrid w:val="0"/>
      <w:spacing w:after="120"/>
      <w:jc w:val="both"/>
    </w:pPr>
    <w:rPr>
      <w:sz w:val="22"/>
      <w:szCs w:val="22"/>
      <w:lang w:val="en-GB" w:eastAsia="en-US"/>
    </w:rPr>
  </w:style>
  <w:style w:type="paragraph" w:styleId="Heading1">
    <w:name w:val="heading 1"/>
    <w:basedOn w:val="Normal"/>
    <w:next w:val="Normal"/>
    <w:link w:val="Heading1Char"/>
    <w:uiPriority w:val="9"/>
    <w:qFormat/>
    <w:rsid w:val="003E4F17"/>
    <w:pPr>
      <w:keepNext/>
      <w:numPr>
        <w:numId w:val="2"/>
      </w:numPr>
      <w:spacing w:before="120"/>
      <w:outlineLvl w:val="0"/>
    </w:pPr>
    <w:rPr>
      <w:b/>
      <w:bCs/>
      <w:sz w:val="28"/>
      <w:szCs w:val="28"/>
    </w:rPr>
  </w:style>
  <w:style w:type="paragraph" w:styleId="Heading2">
    <w:name w:val="heading 2"/>
    <w:basedOn w:val="Normal"/>
    <w:next w:val="Normal"/>
    <w:link w:val="Heading2Char"/>
    <w:uiPriority w:val="9"/>
    <w:qFormat/>
    <w:rsid w:val="003E4F17"/>
    <w:pPr>
      <w:keepNext/>
      <w:numPr>
        <w:ilvl w:val="1"/>
        <w:numId w:val="2"/>
      </w:numPr>
      <w:spacing w:before="120"/>
      <w:outlineLvl w:val="1"/>
    </w:pPr>
    <w:rPr>
      <w:b/>
      <w:bCs/>
      <w:sz w:val="24"/>
    </w:rPr>
  </w:style>
  <w:style w:type="paragraph" w:styleId="Heading3">
    <w:name w:val="heading 3"/>
    <w:basedOn w:val="Normal"/>
    <w:next w:val="Normal"/>
    <w:link w:val="Heading3Char"/>
    <w:uiPriority w:val="9"/>
    <w:qFormat/>
    <w:rsid w:val="0032471E"/>
    <w:pPr>
      <w:keepNext/>
      <w:numPr>
        <w:ilvl w:val="2"/>
        <w:numId w:val="2"/>
      </w:numPr>
      <w:spacing w:before="120"/>
      <w:outlineLvl w:val="2"/>
    </w:pPr>
    <w:rPr>
      <w:b/>
    </w:rPr>
  </w:style>
  <w:style w:type="paragraph" w:styleId="Heading4">
    <w:name w:val="heading 4"/>
    <w:basedOn w:val="Normal"/>
    <w:next w:val="Normal"/>
    <w:link w:val="Heading4Char"/>
    <w:uiPriority w:val="9"/>
    <w:qFormat/>
    <w:rsid w:val="000407C8"/>
    <w:pPr>
      <w:keepNext/>
      <w:numPr>
        <w:ilvl w:val="3"/>
        <w:numId w:val="2"/>
      </w:numPr>
      <w:spacing w:before="120"/>
      <w:outlineLvl w:val="3"/>
    </w:pPr>
    <w:rPr>
      <w:b/>
      <w:bCs/>
      <w:szCs w:val="28"/>
    </w:rPr>
  </w:style>
  <w:style w:type="paragraph" w:styleId="Heading5">
    <w:name w:val="heading 5"/>
    <w:basedOn w:val="Normal"/>
    <w:next w:val="Normal"/>
    <w:link w:val="Heading5Char"/>
    <w:uiPriority w:val="9"/>
    <w:qFormat/>
    <w:rsid w:val="000407C8"/>
    <w:pPr>
      <w:keepNext/>
      <w:numPr>
        <w:ilvl w:val="4"/>
        <w:numId w:val="2"/>
      </w:numPr>
      <w:spacing w:before="120"/>
      <w:outlineLvl w:val="4"/>
    </w:pPr>
    <w:rPr>
      <w:b/>
      <w:bCs/>
      <w:i/>
      <w:iCs/>
      <w:szCs w:val="26"/>
    </w:rPr>
  </w:style>
  <w:style w:type="paragraph" w:styleId="Heading6">
    <w:name w:val="heading 6"/>
    <w:basedOn w:val="Normal"/>
    <w:next w:val="Normal"/>
    <w:link w:val="Heading6Char"/>
    <w:uiPriority w:val="9"/>
    <w:qFormat/>
    <w:rsid w:val="000407C8"/>
    <w:pPr>
      <w:numPr>
        <w:ilvl w:val="5"/>
        <w:numId w:val="2"/>
      </w:numPr>
      <w:spacing w:before="240" w:after="60"/>
      <w:outlineLvl w:val="5"/>
    </w:pPr>
    <w:rPr>
      <w:b/>
      <w:bCs/>
    </w:rPr>
  </w:style>
  <w:style w:type="paragraph" w:styleId="Heading7">
    <w:name w:val="heading 7"/>
    <w:basedOn w:val="Normal"/>
    <w:next w:val="Normal"/>
    <w:link w:val="Heading7Char"/>
    <w:uiPriority w:val="9"/>
    <w:qFormat/>
    <w:rsid w:val="000407C8"/>
    <w:pPr>
      <w:numPr>
        <w:ilvl w:val="6"/>
        <w:numId w:val="2"/>
      </w:numPr>
      <w:spacing w:before="240" w:after="60"/>
      <w:outlineLvl w:val="6"/>
    </w:pPr>
    <w:rPr>
      <w:sz w:val="24"/>
      <w:szCs w:val="24"/>
    </w:rPr>
  </w:style>
  <w:style w:type="paragraph" w:styleId="Heading8">
    <w:name w:val="heading 8"/>
    <w:basedOn w:val="Normal"/>
    <w:next w:val="Normal"/>
    <w:link w:val="Heading8Char"/>
    <w:uiPriority w:val="9"/>
    <w:qFormat/>
    <w:rsid w:val="000407C8"/>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0407C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D577E0"/>
    <w:rPr>
      <w:b/>
      <w:bCs/>
      <w:sz w:val="28"/>
      <w:szCs w:val="28"/>
      <w:lang w:eastAsia="en-US"/>
    </w:rPr>
  </w:style>
  <w:style w:type="character" w:customStyle="1" w:styleId="Heading2Char">
    <w:name w:val="Heading 2 Char"/>
    <w:basedOn w:val="DefaultParagraphFont"/>
    <w:link w:val="Heading2"/>
    <w:uiPriority w:val="9"/>
    <w:locked/>
    <w:rsid w:val="00D577E0"/>
    <w:rPr>
      <w:b/>
      <w:bCs/>
      <w:sz w:val="24"/>
      <w:szCs w:val="22"/>
      <w:lang w:eastAsia="en-US"/>
    </w:rPr>
  </w:style>
  <w:style w:type="character" w:customStyle="1" w:styleId="Heading3Char">
    <w:name w:val="Heading 3 Char"/>
    <w:basedOn w:val="DefaultParagraphFont"/>
    <w:link w:val="Heading3"/>
    <w:uiPriority w:val="9"/>
    <w:locked/>
    <w:rsid w:val="00D577E0"/>
    <w:rPr>
      <w:b/>
      <w:sz w:val="22"/>
      <w:szCs w:val="22"/>
      <w:lang w:eastAsia="en-US"/>
    </w:rPr>
  </w:style>
  <w:style w:type="character" w:customStyle="1" w:styleId="Heading4Char">
    <w:name w:val="Heading 4 Char"/>
    <w:basedOn w:val="DefaultParagraphFont"/>
    <w:link w:val="Heading4"/>
    <w:uiPriority w:val="9"/>
    <w:locked/>
    <w:rsid w:val="00D577E0"/>
    <w:rPr>
      <w:b/>
      <w:bCs/>
      <w:sz w:val="22"/>
      <w:szCs w:val="28"/>
      <w:lang w:eastAsia="en-US"/>
    </w:rPr>
  </w:style>
  <w:style w:type="character" w:customStyle="1" w:styleId="Heading5Char">
    <w:name w:val="Heading 5 Char"/>
    <w:basedOn w:val="DefaultParagraphFont"/>
    <w:link w:val="Heading5"/>
    <w:uiPriority w:val="9"/>
    <w:locked/>
    <w:rsid w:val="00D577E0"/>
    <w:rPr>
      <w:b/>
      <w:bCs/>
      <w:i/>
      <w:iCs/>
      <w:sz w:val="22"/>
      <w:szCs w:val="26"/>
      <w:lang w:eastAsia="en-US"/>
    </w:rPr>
  </w:style>
  <w:style w:type="character" w:customStyle="1" w:styleId="Heading6Char">
    <w:name w:val="Heading 6 Char"/>
    <w:basedOn w:val="DefaultParagraphFont"/>
    <w:link w:val="Heading6"/>
    <w:uiPriority w:val="9"/>
    <w:locked/>
    <w:rsid w:val="00D577E0"/>
    <w:rPr>
      <w:b/>
      <w:bCs/>
      <w:sz w:val="22"/>
      <w:szCs w:val="22"/>
      <w:lang w:eastAsia="en-US"/>
    </w:rPr>
  </w:style>
  <w:style w:type="character" w:customStyle="1" w:styleId="Heading7Char">
    <w:name w:val="Heading 7 Char"/>
    <w:basedOn w:val="DefaultParagraphFont"/>
    <w:link w:val="Heading7"/>
    <w:uiPriority w:val="9"/>
    <w:locked/>
    <w:rsid w:val="00D577E0"/>
    <w:rPr>
      <w:sz w:val="24"/>
      <w:szCs w:val="24"/>
      <w:lang w:eastAsia="en-US"/>
    </w:rPr>
  </w:style>
  <w:style w:type="character" w:customStyle="1" w:styleId="Heading8Char">
    <w:name w:val="Heading 8 Char"/>
    <w:basedOn w:val="DefaultParagraphFont"/>
    <w:link w:val="Heading8"/>
    <w:uiPriority w:val="9"/>
    <w:locked/>
    <w:rsid w:val="00D577E0"/>
    <w:rPr>
      <w:i/>
      <w:iCs/>
      <w:sz w:val="24"/>
      <w:szCs w:val="24"/>
      <w:lang w:eastAsia="en-US"/>
    </w:rPr>
  </w:style>
  <w:style w:type="character" w:customStyle="1" w:styleId="Heading9Char">
    <w:name w:val="Heading 9 Char"/>
    <w:aliases w:val="Figure Heading Char,FH Char"/>
    <w:basedOn w:val="DefaultParagraphFont"/>
    <w:link w:val="Heading9"/>
    <w:uiPriority w:val="9"/>
    <w:locked/>
    <w:rsid w:val="00D577E0"/>
    <w:rPr>
      <w:rFonts w:ascii="Arial" w:hAnsi="Arial" w:cs="Arial"/>
      <w:sz w:val="22"/>
      <w:szCs w:val="22"/>
      <w:lang w:eastAsia="en-US"/>
    </w:rPr>
  </w:style>
  <w:style w:type="paragraph" w:styleId="BodyText">
    <w:name w:val="Body Text"/>
    <w:basedOn w:val="Normal"/>
    <w:link w:val="BodyTextChar"/>
    <w:uiPriority w:val="99"/>
    <w:rsid w:val="000407C8"/>
    <w:rPr>
      <w:sz w:val="20"/>
      <w:szCs w:val="20"/>
    </w:rPr>
  </w:style>
  <w:style w:type="character" w:customStyle="1" w:styleId="BodyTextChar">
    <w:name w:val="Body Text Char"/>
    <w:basedOn w:val="DefaultParagraphFont"/>
    <w:link w:val="BodyText"/>
    <w:uiPriority w:val="99"/>
    <w:semiHidden/>
    <w:locked/>
    <w:rsid w:val="00D577E0"/>
    <w:rPr>
      <w:rFonts w:cs="Times New Roman"/>
      <w:sz w:val="22"/>
      <w:szCs w:val="22"/>
      <w:lang w:eastAsia="en-US"/>
    </w:rPr>
  </w:style>
  <w:style w:type="character" w:styleId="Hyperlink">
    <w:name w:val="Hyperlink"/>
    <w:basedOn w:val="DefaultParagraphFont"/>
    <w:uiPriority w:val="99"/>
    <w:rsid w:val="000407C8"/>
    <w:rPr>
      <w:rFonts w:cs="Times New Roman"/>
      <w:color w:val="0000FF"/>
      <w:kern w:val="2"/>
      <w:u w:val="single"/>
      <w:lang w:val="en-GB" w:eastAsia="zh-CN" w:bidi="ar-SA"/>
    </w:rPr>
  </w:style>
  <w:style w:type="paragraph" w:styleId="Caption">
    <w:name w:val="caption"/>
    <w:aliases w:val="cap"/>
    <w:basedOn w:val="Normal"/>
    <w:next w:val="Normal"/>
    <w:link w:val="CaptionChar"/>
    <w:qFormat/>
    <w:rsid w:val="000407C8"/>
    <w:pPr>
      <w:jc w:val="center"/>
    </w:pPr>
    <w:rPr>
      <w:b/>
      <w:bCs/>
      <w:sz w:val="20"/>
      <w:szCs w:val="20"/>
    </w:rPr>
  </w:style>
  <w:style w:type="character" w:customStyle="1" w:styleId="CaptionChar">
    <w:name w:val="Caption Char"/>
    <w:aliases w:val="cap Char"/>
    <w:basedOn w:val="DefaultParagraphFont"/>
    <w:link w:val="Caption"/>
    <w:uiPriority w:val="35"/>
    <w:locked/>
    <w:rsid w:val="00C411AF"/>
    <w:rPr>
      <w:b/>
      <w:bCs/>
    </w:rPr>
  </w:style>
  <w:style w:type="paragraph" w:styleId="ListBullet">
    <w:name w:val="List Bullet"/>
    <w:basedOn w:val="List"/>
    <w:uiPriority w:val="99"/>
    <w:rsid w:val="00DA264B"/>
    <w:pPr>
      <w:numPr>
        <w:numId w:val="4"/>
      </w:numPr>
      <w:tabs>
        <w:tab w:val="left" w:pos="720"/>
      </w:tabs>
      <w:autoSpaceDE/>
      <w:autoSpaceDN/>
      <w:adjustRightInd/>
      <w:ind w:left="720"/>
      <w:jc w:val="left"/>
    </w:pPr>
    <w:rPr>
      <w:szCs w:val="20"/>
    </w:rPr>
  </w:style>
  <w:style w:type="paragraph" w:styleId="List">
    <w:name w:val="List"/>
    <w:basedOn w:val="Normal"/>
    <w:uiPriority w:val="99"/>
    <w:rsid w:val="000407C8"/>
    <w:pPr>
      <w:ind w:left="360" w:hanging="360"/>
    </w:pPr>
  </w:style>
  <w:style w:type="paragraph" w:styleId="BodyText2">
    <w:name w:val="Body Text 2"/>
    <w:basedOn w:val="Normal"/>
    <w:link w:val="BodyText2Char"/>
    <w:uiPriority w:val="99"/>
    <w:rsid w:val="000407C8"/>
    <w:pPr>
      <w:spacing w:after="0"/>
      <w:jc w:val="left"/>
    </w:pPr>
    <w:rPr>
      <w:szCs w:val="20"/>
    </w:rPr>
  </w:style>
  <w:style w:type="character" w:customStyle="1" w:styleId="BodyText2Char">
    <w:name w:val="Body Text 2 Char"/>
    <w:basedOn w:val="DefaultParagraphFont"/>
    <w:link w:val="BodyText2"/>
    <w:uiPriority w:val="99"/>
    <w:semiHidden/>
    <w:locked/>
    <w:rsid w:val="00D577E0"/>
    <w:rPr>
      <w:rFonts w:cs="Times New Roman"/>
      <w:sz w:val="22"/>
      <w:szCs w:val="22"/>
      <w:lang w:eastAsia="en-US"/>
    </w:rPr>
  </w:style>
  <w:style w:type="paragraph" w:styleId="BalloonText">
    <w:name w:val="Balloon Text"/>
    <w:basedOn w:val="Normal"/>
    <w:link w:val="BalloonTextChar"/>
    <w:uiPriority w:val="99"/>
    <w:semiHidden/>
    <w:rsid w:val="000407C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577E0"/>
    <w:rPr>
      <w:rFonts w:cs="Times New Roman"/>
      <w:sz w:val="2"/>
      <w:lang w:eastAsia="en-US"/>
    </w:rPr>
  </w:style>
  <w:style w:type="paragraph" w:customStyle="1" w:styleId="References">
    <w:name w:val="References"/>
    <w:basedOn w:val="Normal"/>
    <w:next w:val="Normal"/>
    <w:rsid w:val="00B25830"/>
    <w:pPr>
      <w:numPr>
        <w:numId w:val="1"/>
      </w:numPr>
      <w:adjustRightInd/>
      <w:spacing w:after="60"/>
      <w:jc w:val="left"/>
    </w:pPr>
    <w:rPr>
      <w:sz w:val="20"/>
      <w:szCs w:val="16"/>
    </w:rPr>
  </w:style>
  <w:style w:type="character" w:styleId="FollowedHyperlink">
    <w:name w:val="FollowedHyperlink"/>
    <w:basedOn w:val="DefaultParagraphFont"/>
    <w:uiPriority w:val="99"/>
    <w:rsid w:val="000407C8"/>
    <w:rPr>
      <w:rFonts w:cs="Times New Roman"/>
      <w:color w:val="800080"/>
      <w:kern w:val="2"/>
      <w:u w:val="single"/>
      <w:lang w:val="en-GB" w:eastAsia="zh-CN" w:bidi="ar-SA"/>
    </w:rPr>
  </w:style>
  <w:style w:type="paragraph" w:styleId="FootnoteText">
    <w:name w:val="footnote text"/>
    <w:basedOn w:val="Normal"/>
    <w:link w:val="FootnoteTextChar"/>
    <w:semiHidden/>
    <w:rsid w:val="000407C8"/>
    <w:rPr>
      <w:sz w:val="20"/>
      <w:szCs w:val="20"/>
    </w:rPr>
  </w:style>
  <w:style w:type="character" w:customStyle="1" w:styleId="FootnoteTextChar">
    <w:name w:val="Footnote Text Char"/>
    <w:basedOn w:val="DefaultParagraphFont"/>
    <w:link w:val="FootnoteText"/>
    <w:uiPriority w:val="99"/>
    <w:semiHidden/>
    <w:locked/>
    <w:rsid w:val="00D577E0"/>
    <w:rPr>
      <w:rFonts w:cs="Times New Roman"/>
      <w:lang w:eastAsia="en-US"/>
    </w:rPr>
  </w:style>
  <w:style w:type="character" w:styleId="FootnoteReference">
    <w:name w:val="footnote reference"/>
    <w:basedOn w:val="DefaultParagraphFont"/>
    <w:uiPriority w:val="99"/>
    <w:semiHidden/>
    <w:rsid w:val="000407C8"/>
    <w:rPr>
      <w:rFonts w:cs="Times New Roman"/>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eader">
    <w:name w:val="header"/>
    <w:basedOn w:val="Normal"/>
    <w:link w:val="HeaderChar"/>
    <w:uiPriority w:val="99"/>
    <w:rsid w:val="00D747D5"/>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locked/>
    <w:rsid w:val="00D747D5"/>
    <w:rPr>
      <w:rFonts w:cs="Times New Roman"/>
      <w:kern w:val="2"/>
      <w:sz w:val="18"/>
      <w:szCs w:val="18"/>
      <w:lang w:val="en-GB" w:eastAsia="en-US" w:bidi="ar-SA"/>
    </w:rPr>
  </w:style>
  <w:style w:type="paragraph" w:styleId="Footer">
    <w:name w:val="footer"/>
    <w:basedOn w:val="Normal"/>
    <w:link w:val="FooterChar"/>
    <w:uiPriority w:val="99"/>
    <w:rsid w:val="00D747D5"/>
    <w:pPr>
      <w:tabs>
        <w:tab w:val="center" w:pos="4153"/>
        <w:tab w:val="right" w:pos="8306"/>
      </w:tabs>
      <w:jc w:val="left"/>
    </w:pPr>
    <w:rPr>
      <w:sz w:val="18"/>
      <w:szCs w:val="18"/>
    </w:rPr>
  </w:style>
  <w:style w:type="character" w:customStyle="1" w:styleId="FooterChar">
    <w:name w:val="Footer Char"/>
    <w:basedOn w:val="DefaultParagraphFont"/>
    <w:link w:val="Footer"/>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Normal"/>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Normal"/>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List2"/>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List2">
    <w:name w:val="List 2"/>
    <w:basedOn w:val="Normal"/>
    <w:uiPriority w:val="99"/>
    <w:rsid w:val="00A91BE9"/>
    <w:pPr>
      <w:ind w:leftChars="200" w:left="100" w:hangingChars="200" w:hanging="200"/>
      <w:contextualSpacing/>
    </w:pPr>
  </w:style>
  <w:style w:type="character" w:customStyle="1" w:styleId="B2Char">
    <w:name w:val="B2 Char"/>
    <w:basedOn w:val="DefaultParagraphFont"/>
    <w:link w:val="B2"/>
    <w:locked/>
    <w:rsid w:val="00A91BE9"/>
    <w:rPr>
      <w:rFonts w:eastAsia="MS Mincho" w:cs="Times New Roman"/>
      <w:kern w:val="2"/>
      <w:lang w:val="en-GB" w:eastAsia="en-US" w:bidi="ar-SA"/>
    </w:rPr>
  </w:style>
  <w:style w:type="character" w:styleId="CommentReference">
    <w:name w:val="annotation reference"/>
    <w:basedOn w:val="DefaultParagraphFont"/>
    <w:uiPriority w:val="99"/>
    <w:rsid w:val="00F03D81"/>
    <w:rPr>
      <w:rFonts w:cs="Times New Roman"/>
      <w:kern w:val="2"/>
      <w:sz w:val="16"/>
      <w:szCs w:val="16"/>
      <w:lang w:val="en-GB" w:eastAsia="zh-CN" w:bidi="ar-SA"/>
    </w:rPr>
  </w:style>
  <w:style w:type="paragraph" w:styleId="CommentText">
    <w:name w:val="annotation text"/>
    <w:basedOn w:val="Normal"/>
    <w:link w:val="CommentTextChar"/>
    <w:uiPriority w:val="99"/>
    <w:rsid w:val="00F03D81"/>
    <w:rPr>
      <w:sz w:val="20"/>
      <w:szCs w:val="20"/>
    </w:rPr>
  </w:style>
  <w:style w:type="character" w:customStyle="1" w:styleId="CommentTextChar">
    <w:name w:val="Comment Text Char"/>
    <w:basedOn w:val="DefaultParagraphFont"/>
    <w:link w:val="CommentText"/>
    <w:uiPriority w:val="99"/>
    <w:locked/>
    <w:rsid w:val="00F03D81"/>
    <w:rPr>
      <w:rFonts w:cs="Times New Roman"/>
      <w:kern w:val="2"/>
      <w:lang w:val="en-GB" w:eastAsia="zh-CN" w:bidi="ar-SA"/>
    </w:rPr>
  </w:style>
  <w:style w:type="paragraph" w:styleId="CommentSubject">
    <w:name w:val="annotation subject"/>
    <w:basedOn w:val="CommentText"/>
    <w:next w:val="CommentText"/>
    <w:link w:val="CommentSubjectChar"/>
    <w:uiPriority w:val="99"/>
    <w:rsid w:val="00F03D81"/>
    <w:rPr>
      <w:b/>
      <w:bCs/>
    </w:rPr>
  </w:style>
  <w:style w:type="character" w:customStyle="1" w:styleId="CommentSubjectChar">
    <w:name w:val="Comment Subject Char"/>
    <w:basedOn w:val="CommentTextChar"/>
    <w:link w:val="CommentSubject"/>
    <w:uiPriority w:val="99"/>
    <w:locked/>
    <w:rsid w:val="00F03D81"/>
    <w:rPr>
      <w:rFonts w:cs="Times New Roman"/>
      <w:b/>
      <w:bCs/>
      <w:kern w:val="2"/>
      <w:lang w:val="en-GB" w:eastAsia="zh-CN" w:bidi="ar-SA"/>
    </w:rPr>
  </w:style>
  <w:style w:type="paragraph" w:styleId="Revision">
    <w:name w:val="Revision"/>
    <w:hidden/>
    <w:uiPriority w:val="99"/>
    <w:semiHidden/>
    <w:rsid w:val="00665A18"/>
    <w:rPr>
      <w:sz w:val="22"/>
      <w:szCs w:val="22"/>
      <w:lang w:val="en-GB" w:eastAsia="en-US"/>
    </w:rPr>
  </w:style>
  <w:style w:type="paragraph" w:styleId="DocumentMap">
    <w:name w:val="Document Map"/>
    <w:basedOn w:val="Normal"/>
    <w:link w:val="DocumentMapChar"/>
    <w:uiPriority w:val="99"/>
    <w:rsid w:val="00A4241C"/>
    <w:rPr>
      <w:rFonts w:ascii="SimSun"/>
      <w:sz w:val="18"/>
      <w:szCs w:val="18"/>
    </w:rPr>
  </w:style>
  <w:style w:type="character" w:customStyle="1" w:styleId="DocumentMapChar">
    <w:name w:val="Document Map Char"/>
    <w:basedOn w:val="DefaultParagraphFont"/>
    <w:link w:val="DocumentMap"/>
    <w:uiPriority w:val="99"/>
    <w:locked/>
    <w:rsid w:val="00A4241C"/>
    <w:rPr>
      <w:rFonts w:ascii="SimSun" w:cs="Times New Roman"/>
      <w:kern w:val="2"/>
      <w:sz w:val="18"/>
      <w:szCs w:val="18"/>
      <w:lang w:val="en-GB" w:eastAsia="en-US" w:bidi="ar-SA"/>
    </w:rPr>
  </w:style>
  <w:style w:type="paragraph" w:customStyle="1" w:styleId="StyleCaption">
    <w:name w:val="Style Caption"/>
    <w:basedOn w:val="Caption"/>
    <w:next w:val="Normal"/>
    <w:rsid w:val="00643BA8"/>
  </w:style>
  <w:style w:type="paragraph" w:styleId="ListParagraph">
    <w:name w:val="List Paragraph"/>
    <w:basedOn w:val="Normal"/>
    <w:uiPriority w:val="34"/>
    <w:qFormat/>
    <w:rsid w:val="00DC55B5"/>
    <w:pPr>
      <w:autoSpaceDE/>
      <w:autoSpaceDN/>
      <w:adjustRightInd/>
      <w:spacing w:after="0"/>
      <w:ind w:firstLine="420"/>
      <w:jc w:val="left"/>
    </w:pPr>
    <w:rPr>
      <w:rFonts w:ascii="Calibri" w:hAnsi="Calibri" w:cs="SimSun"/>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NormalWeb">
    <w:name w:val="Normal (Web)"/>
    <w:basedOn w:val="Normal"/>
    <w:uiPriority w:val="99"/>
    <w:rsid w:val="006472F1"/>
    <w:pPr>
      <w:autoSpaceDE/>
      <w:autoSpaceDN/>
      <w:adjustRightInd/>
      <w:spacing w:before="100" w:beforeAutospacing="1" w:after="100" w:afterAutospacing="1"/>
      <w:jc w:val="left"/>
    </w:pPr>
    <w:rPr>
      <w:rFonts w:ascii="SimSun" w:hAnsi="SimSun" w:cs="SimSun"/>
      <w:sz w:val="24"/>
      <w:szCs w:val="24"/>
      <w:lang w:eastAsia="zh-CN"/>
    </w:rPr>
  </w:style>
  <w:style w:type="paragraph" w:customStyle="1" w:styleId="DocInfo">
    <w:name w:val="DocInfo"/>
    <w:basedOn w:val="Normal"/>
    <w:rsid w:val="00B25830"/>
    <w:pPr>
      <w:tabs>
        <w:tab w:val="left" w:pos="1555"/>
      </w:tabs>
      <w:ind w:left="1555" w:hanging="1555"/>
    </w:pPr>
    <w:rPr>
      <w:b/>
      <w:bCs/>
    </w:rPr>
  </w:style>
  <w:style w:type="paragraph" w:customStyle="1" w:styleId="indented">
    <w:name w:val="indented"/>
    <w:basedOn w:val="Normal"/>
    <w:qFormat/>
    <w:rsid w:val="00B25830"/>
    <w:pPr>
      <w:ind w:left="420"/>
    </w:pPr>
  </w:style>
  <w:style w:type="paragraph" w:customStyle="1" w:styleId="a">
    <w:name w:val="插图题注"/>
    <w:basedOn w:val="Normal"/>
    <w:rsid w:val="004B00C2"/>
    <w:pPr>
      <w:autoSpaceDE/>
      <w:autoSpaceDN/>
      <w:adjustRightInd/>
      <w:spacing w:after="180"/>
      <w:jc w:val="left"/>
    </w:pPr>
    <w:rPr>
      <w:sz w:val="20"/>
      <w:szCs w:val="20"/>
    </w:rPr>
  </w:style>
  <w:style w:type="paragraph" w:customStyle="1" w:styleId="a0">
    <w:name w:val="表格题注"/>
    <w:basedOn w:val="Normal"/>
    <w:rsid w:val="004B00C2"/>
    <w:pPr>
      <w:autoSpaceDE/>
      <w:autoSpaceDN/>
      <w:adjustRightInd/>
      <w:spacing w:after="180"/>
      <w:jc w:val="left"/>
    </w:pPr>
    <w:rPr>
      <w:sz w:val="20"/>
      <w:szCs w:val="20"/>
    </w:rPr>
  </w:style>
  <w:style w:type="character" w:customStyle="1" w:styleId="word">
    <w:name w:val="word"/>
    <w:basedOn w:val="DefaultParagraphFont"/>
    <w:rsid w:val="004B00C2"/>
    <w:rPr>
      <w:rFonts w:eastAsia="SimSun" w:cs="Times New Roman"/>
      <w:kern w:val="2"/>
      <w:lang w:val="en-US" w:eastAsia="zh-CN" w:bidi="ar-SA"/>
    </w:rPr>
  </w:style>
  <w:style w:type="character" w:customStyle="1" w:styleId="ZGSM">
    <w:name w:val="ZGSM"/>
    <w:rsid w:val="00F15F76"/>
  </w:style>
  <w:style w:type="paragraph" w:customStyle="1" w:styleId="EX">
    <w:name w:val="EX"/>
    <w:basedOn w:val="Normal"/>
    <w:rsid w:val="001D0EE7"/>
    <w:pPr>
      <w:keepLines/>
      <w:overflowPunct w:val="0"/>
      <w:snapToGrid/>
      <w:spacing w:after="180"/>
      <w:ind w:left="1702" w:hanging="1418"/>
      <w:jc w:val="left"/>
      <w:textAlignment w:val="baseline"/>
    </w:pPr>
    <w:rPr>
      <w:sz w:val="20"/>
      <w:szCs w:val="20"/>
      <w:lang w:eastAsia="en-GB"/>
    </w:rPr>
  </w:style>
  <w:style w:type="paragraph" w:customStyle="1" w:styleId="ListParagraph1">
    <w:name w:val="List Paragraph1"/>
    <w:basedOn w:val="Normal"/>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Normal"/>
    <w:qFormat/>
    <w:rsid w:val="009E3819"/>
    <w:pPr>
      <w:ind w:left="720"/>
    </w:pPr>
    <w:rPr>
      <w:lang w:eastAsia="zh-CN"/>
    </w:rPr>
  </w:style>
  <w:style w:type="paragraph" w:customStyle="1" w:styleId="B1">
    <w:name w:val="B1"/>
    <w:basedOn w:val="List"/>
    <w:link w:val="B1Char"/>
    <w:rsid w:val="00D50140"/>
    <w:pPr>
      <w:overflowPunct w:val="0"/>
      <w:snapToGrid/>
      <w:spacing w:after="180"/>
      <w:ind w:left="568" w:hanging="284"/>
      <w:jc w:val="left"/>
      <w:textAlignment w:val="baseline"/>
    </w:pPr>
    <w:rPr>
      <w:rFonts w:eastAsia="Times New Roman"/>
      <w:sz w:val="20"/>
      <w:szCs w:val="20"/>
      <w:lang w:eastAsia="ja-JP"/>
    </w:rPr>
  </w:style>
  <w:style w:type="character" w:customStyle="1" w:styleId="B1Char">
    <w:name w:val="B1 Char"/>
    <w:basedOn w:val="DefaultParagraphFont"/>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1086">
      <w:bodyDiv w:val="1"/>
      <w:marLeft w:val="0"/>
      <w:marRight w:val="0"/>
      <w:marTop w:val="0"/>
      <w:marBottom w:val="0"/>
      <w:divBdr>
        <w:top w:val="none" w:sz="0" w:space="0" w:color="auto"/>
        <w:left w:val="none" w:sz="0" w:space="0" w:color="auto"/>
        <w:bottom w:val="none" w:sz="0" w:space="0" w:color="auto"/>
        <w:right w:val="none" w:sz="0" w:space="0" w:color="auto"/>
      </w:divBdr>
    </w:div>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57040627">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264311163">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32212306">
      <w:bodyDiv w:val="1"/>
      <w:marLeft w:val="0"/>
      <w:marRight w:val="0"/>
      <w:marTop w:val="0"/>
      <w:marBottom w:val="0"/>
      <w:divBdr>
        <w:top w:val="none" w:sz="0" w:space="0" w:color="auto"/>
        <w:left w:val="none" w:sz="0" w:space="0" w:color="auto"/>
        <w:bottom w:val="none" w:sz="0" w:space="0" w:color="auto"/>
        <w:right w:val="none" w:sz="0" w:space="0" w:color="auto"/>
      </w:divBdr>
      <w:divsChild>
        <w:div w:id="570316920">
          <w:marLeft w:val="547"/>
          <w:marRight w:val="0"/>
          <w:marTop w:val="58"/>
          <w:marBottom w:val="0"/>
          <w:divBdr>
            <w:top w:val="none" w:sz="0" w:space="0" w:color="auto"/>
            <w:left w:val="none" w:sz="0" w:space="0" w:color="auto"/>
            <w:bottom w:val="none" w:sz="0" w:space="0" w:color="auto"/>
            <w:right w:val="none" w:sz="0" w:space="0" w:color="auto"/>
          </w:divBdr>
        </w:div>
      </w:divsChild>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467090679">
      <w:bodyDiv w:val="1"/>
      <w:marLeft w:val="0"/>
      <w:marRight w:val="0"/>
      <w:marTop w:val="0"/>
      <w:marBottom w:val="0"/>
      <w:divBdr>
        <w:top w:val="none" w:sz="0" w:space="0" w:color="auto"/>
        <w:left w:val="none" w:sz="0" w:space="0" w:color="auto"/>
        <w:bottom w:val="none" w:sz="0" w:space="0" w:color="auto"/>
        <w:right w:val="none" w:sz="0" w:space="0" w:color="auto"/>
      </w:divBdr>
      <w:divsChild>
        <w:div w:id="736782711">
          <w:marLeft w:val="720"/>
          <w:marRight w:val="0"/>
          <w:marTop w:val="0"/>
          <w:marBottom w:val="0"/>
          <w:divBdr>
            <w:top w:val="none" w:sz="0" w:space="0" w:color="auto"/>
            <w:left w:val="none" w:sz="0" w:space="0" w:color="auto"/>
            <w:bottom w:val="none" w:sz="0" w:space="0" w:color="auto"/>
            <w:right w:val="none" w:sz="0" w:space="0" w:color="auto"/>
          </w:divBdr>
        </w:div>
        <w:div w:id="1870529325">
          <w:marLeft w:val="1440"/>
          <w:marRight w:val="0"/>
          <w:marTop w:val="0"/>
          <w:marBottom w:val="0"/>
          <w:divBdr>
            <w:top w:val="none" w:sz="0" w:space="0" w:color="auto"/>
            <w:left w:val="none" w:sz="0" w:space="0" w:color="auto"/>
            <w:bottom w:val="none" w:sz="0" w:space="0" w:color="auto"/>
            <w:right w:val="none" w:sz="0" w:space="0" w:color="auto"/>
          </w:divBdr>
        </w:div>
        <w:div w:id="1478642340">
          <w:marLeft w:val="2160"/>
          <w:marRight w:val="0"/>
          <w:marTop w:val="0"/>
          <w:marBottom w:val="0"/>
          <w:divBdr>
            <w:top w:val="none" w:sz="0" w:space="0" w:color="auto"/>
            <w:left w:val="none" w:sz="0" w:space="0" w:color="auto"/>
            <w:bottom w:val="none" w:sz="0" w:space="0" w:color="auto"/>
            <w:right w:val="none" w:sz="0" w:space="0" w:color="auto"/>
          </w:divBdr>
        </w:div>
      </w:divsChild>
    </w:div>
    <w:div w:id="538664415">
      <w:bodyDiv w:val="1"/>
      <w:marLeft w:val="0"/>
      <w:marRight w:val="0"/>
      <w:marTop w:val="0"/>
      <w:marBottom w:val="0"/>
      <w:divBdr>
        <w:top w:val="none" w:sz="0" w:space="0" w:color="auto"/>
        <w:left w:val="none" w:sz="0" w:space="0" w:color="auto"/>
        <w:bottom w:val="none" w:sz="0" w:space="0" w:color="auto"/>
        <w:right w:val="none" w:sz="0" w:space="0" w:color="auto"/>
      </w:divBdr>
    </w:div>
    <w:div w:id="565456384">
      <w:bodyDiv w:val="1"/>
      <w:marLeft w:val="0"/>
      <w:marRight w:val="0"/>
      <w:marTop w:val="0"/>
      <w:marBottom w:val="0"/>
      <w:divBdr>
        <w:top w:val="none" w:sz="0" w:space="0" w:color="auto"/>
        <w:left w:val="none" w:sz="0" w:space="0" w:color="auto"/>
        <w:bottom w:val="none" w:sz="0" w:space="0" w:color="auto"/>
        <w:right w:val="none" w:sz="0" w:space="0" w:color="auto"/>
      </w:divBdr>
      <w:divsChild>
        <w:div w:id="1971590046">
          <w:marLeft w:val="1800"/>
          <w:marRight w:val="0"/>
          <w:marTop w:val="53"/>
          <w:marBottom w:val="0"/>
          <w:divBdr>
            <w:top w:val="none" w:sz="0" w:space="0" w:color="auto"/>
            <w:left w:val="none" w:sz="0" w:space="0" w:color="auto"/>
            <w:bottom w:val="none" w:sz="0" w:space="0" w:color="auto"/>
            <w:right w:val="none" w:sz="0" w:space="0" w:color="auto"/>
          </w:divBdr>
        </w:div>
      </w:divsChild>
    </w:div>
    <w:div w:id="584613483">
      <w:bodyDiv w:val="1"/>
      <w:marLeft w:val="0"/>
      <w:marRight w:val="0"/>
      <w:marTop w:val="0"/>
      <w:marBottom w:val="0"/>
      <w:divBdr>
        <w:top w:val="none" w:sz="0" w:space="0" w:color="auto"/>
        <w:left w:val="none" w:sz="0" w:space="0" w:color="auto"/>
        <w:bottom w:val="none" w:sz="0" w:space="0" w:color="auto"/>
        <w:right w:val="none" w:sz="0" w:space="0" w:color="auto"/>
      </w:divBdr>
    </w:div>
    <w:div w:id="595867073">
      <w:bodyDiv w:val="1"/>
      <w:marLeft w:val="0"/>
      <w:marRight w:val="0"/>
      <w:marTop w:val="0"/>
      <w:marBottom w:val="0"/>
      <w:divBdr>
        <w:top w:val="none" w:sz="0" w:space="0" w:color="auto"/>
        <w:left w:val="none" w:sz="0" w:space="0" w:color="auto"/>
        <w:bottom w:val="none" w:sz="0" w:space="0" w:color="auto"/>
        <w:right w:val="none" w:sz="0" w:space="0" w:color="auto"/>
      </w:divBdr>
    </w:div>
    <w:div w:id="686829205">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55400653">
      <w:bodyDiv w:val="1"/>
      <w:marLeft w:val="0"/>
      <w:marRight w:val="0"/>
      <w:marTop w:val="0"/>
      <w:marBottom w:val="0"/>
      <w:divBdr>
        <w:top w:val="none" w:sz="0" w:space="0" w:color="auto"/>
        <w:left w:val="none" w:sz="0" w:space="0" w:color="auto"/>
        <w:bottom w:val="none" w:sz="0" w:space="0" w:color="auto"/>
        <w:right w:val="none" w:sz="0" w:space="0" w:color="auto"/>
      </w:divBdr>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04665445">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827598533">
      <w:bodyDiv w:val="1"/>
      <w:marLeft w:val="0"/>
      <w:marRight w:val="0"/>
      <w:marTop w:val="0"/>
      <w:marBottom w:val="0"/>
      <w:divBdr>
        <w:top w:val="none" w:sz="0" w:space="0" w:color="auto"/>
        <w:left w:val="none" w:sz="0" w:space="0" w:color="auto"/>
        <w:bottom w:val="none" w:sz="0" w:space="0" w:color="auto"/>
        <w:right w:val="none" w:sz="0" w:space="0" w:color="auto"/>
      </w:divBdr>
      <w:divsChild>
        <w:div w:id="468085925">
          <w:marLeft w:val="547"/>
          <w:marRight w:val="0"/>
          <w:marTop w:val="115"/>
          <w:marBottom w:val="0"/>
          <w:divBdr>
            <w:top w:val="none" w:sz="0" w:space="0" w:color="auto"/>
            <w:left w:val="none" w:sz="0" w:space="0" w:color="auto"/>
            <w:bottom w:val="none" w:sz="0" w:space="0" w:color="auto"/>
            <w:right w:val="none" w:sz="0" w:space="0" w:color="auto"/>
          </w:divBdr>
        </w:div>
        <w:div w:id="1179273237">
          <w:marLeft w:val="1166"/>
          <w:marRight w:val="0"/>
          <w:marTop w:val="96"/>
          <w:marBottom w:val="0"/>
          <w:divBdr>
            <w:top w:val="none" w:sz="0" w:space="0" w:color="auto"/>
            <w:left w:val="none" w:sz="0" w:space="0" w:color="auto"/>
            <w:bottom w:val="none" w:sz="0" w:space="0" w:color="auto"/>
            <w:right w:val="none" w:sz="0" w:space="0" w:color="auto"/>
          </w:divBdr>
        </w:div>
        <w:div w:id="1318997934">
          <w:marLeft w:val="1166"/>
          <w:marRight w:val="0"/>
          <w:marTop w:val="96"/>
          <w:marBottom w:val="0"/>
          <w:divBdr>
            <w:top w:val="none" w:sz="0" w:space="0" w:color="auto"/>
            <w:left w:val="none" w:sz="0" w:space="0" w:color="auto"/>
            <w:bottom w:val="none" w:sz="0" w:space="0" w:color="auto"/>
            <w:right w:val="none" w:sz="0" w:space="0" w:color="auto"/>
          </w:divBdr>
        </w:div>
        <w:div w:id="618726524">
          <w:marLeft w:val="1166"/>
          <w:marRight w:val="0"/>
          <w:marTop w:val="96"/>
          <w:marBottom w:val="0"/>
          <w:divBdr>
            <w:top w:val="none" w:sz="0" w:space="0" w:color="auto"/>
            <w:left w:val="none" w:sz="0" w:space="0" w:color="auto"/>
            <w:bottom w:val="none" w:sz="0" w:space="0" w:color="auto"/>
            <w:right w:val="none" w:sz="0" w:space="0" w:color="auto"/>
          </w:divBdr>
        </w:div>
        <w:div w:id="878401363">
          <w:marLeft w:val="547"/>
          <w:marRight w:val="0"/>
          <w:marTop w:val="115"/>
          <w:marBottom w:val="0"/>
          <w:divBdr>
            <w:top w:val="none" w:sz="0" w:space="0" w:color="auto"/>
            <w:left w:val="none" w:sz="0" w:space="0" w:color="auto"/>
            <w:bottom w:val="none" w:sz="0" w:space="0" w:color="auto"/>
            <w:right w:val="none" w:sz="0" w:space="0" w:color="auto"/>
          </w:divBdr>
        </w:div>
      </w:divsChild>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073774382">
      <w:bodyDiv w:val="1"/>
      <w:marLeft w:val="0"/>
      <w:marRight w:val="0"/>
      <w:marTop w:val="0"/>
      <w:marBottom w:val="0"/>
      <w:divBdr>
        <w:top w:val="none" w:sz="0" w:space="0" w:color="auto"/>
        <w:left w:val="none" w:sz="0" w:space="0" w:color="auto"/>
        <w:bottom w:val="none" w:sz="0" w:space="0" w:color="auto"/>
        <w:right w:val="none" w:sz="0" w:space="0" w:color="auto"/>
      </w:divBdr>
      <w:divsChild>
        <w:div w:id="359167296">
          <w:marLeft w:val="1166"/>
          <w:marRight w:val="0"/>
          <w:marTop w:val="120"/>
          <w:marBottom w:val="0"/>
          <w:divBdr>
            <w:top w:val="none" w:sz="0" w:space="0" w:color="auto"/>
            <w:left w:val="none" w:sz="0" w:space="0" w:color="auto"/>
            <w:bottom w:val="none" w:sz="0" w:space="0" w:color="auto"/>
            <w:right w:val="none" w:sz="0" w:space="0" w:color="auto"/>
          </w:divBdr>
        </w:div>
      </w:divsChild>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396926540">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459714168">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515873913">
      <w:bodyDiv w:val="1"/>
      <w:marLeft w:val="0"/>
      <w:marRight w:val="0"/>
      <w:marTop w:val="0"/>
      <w:marBottom w:val="0"/>
      <w:divBdr>
        <w:top w:val="none" w:sz="0" w:space="0" w:color="auto"/>
        <w:left w:val="none" w:sz="0" w:space="0" w:color="auto"/>
        <w:bottom w:val="none" w:sz="0" w:space="0" w:color="auto"/>
        <w:right w:val="none" w:sz="0" w:space="0" w:color="auto"/>
      </w:divBdr>
    </w:div>
    <w:div w:id="1669750006">
      <w:bodyDiv w:val="1"/>
      <w:marLeft w:val="0"/>
      <w:marRight w:val="0"/>
      <w:marTop w:val="0"/>
      <w:marBottom w:val="0"/>
      <w:divBdr>
        <w:top w:val="none" w:sz="0" w:space="0" w:color="auto"/>
        <w:left w:val="none" w:sz="0" w:space="0" w:color="auto"/>
        <w:bottom w:val="none" w:sz="0" w:space="0" w:color="auto"/>
        <w:right w:val="none" w:sz="0" w:space="0" w:color="auto"/>
      </w:divBdr>
      <w:divsChild>
        <w:div w:id="1988851685">
          <w:marLeft w:val="547"/>
          <w:marRight w:val="0"/>
          <w:marTop w:val="134"/>
          <w:marBottom w:val="0"/>
          <w:divBdr>
            <w:top w:val="none" w:sz="0" w:space="0" w:color="auto"/>
            <w:left w:val="none" w:sz="0" w:space="0" w:color="auto"/>
            <w:bottom w:val="none" w:sz="0" w:space="0" w:color="auto"/>
            <w:right w:val="none" w:sz="0" w:space="0" w:color="auto"/>
          </w:divBdr>
        </w:div>
        <w:div w:id="734089876">
          <w:marLeft w:val="547"/>
          <w:marRight w:val="0"/>
          <w:marTop w:val="134"/>
          <w:marBottom w:val="0"/>
          <w:divBdr>
            <w:top w:val="none" w:sz="0" w:space="0" w:color="auto"/>
            <w:left w:val="none" w:sz="0" w:space="0" w:color="auto"/>
            <w:bottom w:val="none" w:sz="0" w:space="0" w:color="auto"/>
            <w:right w:val="none" w:sz="0" w:space="0" w:color="auto"/>
          </w:divBdr>
        </w:div>
        <w:div w:id="513962648">
          <w:marLeft w:val="1166"/>
          <w:marRight w:val="0"/>
          <w:marTop w:val="115"/>
          <w:marBottom w:val="0"/>
          <w:divBdr>
            <w:top w:val="none" w:sz="0" w:space="0" w:color="auto"/>
            <w:left w:val="none" w:sz="0" w:space="0" w:color="auto"/>
            <w:bottom w:val="none" w:sz="0" w:space="0" w:color="auto"/>
            <w:right w:val="none" w:sz="0" w:space="0" w:color="auto"/>
          </w:divBdr>
        </w:div>
      </w:divsChild>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1772697851">
      <w:bodyDiv w:val="1"/>
      <w:marLeft w:val="0"/>
      <w:marRight w:val="0"/>
      <w:marTop w:val="0"/>
      <w:marBottom w:val="0"/>
      <w:divBdr>
        <w:top w:val="none" w:sz="0" w:space="0" w:color="auto"/>
        <w:left w:val="none" w:sz="0" w:space="0" w:color="auto"/>
        <w:bottom w:val="none" w:sz="0" w:space="0" w:color="auto"/>
        <w:right w:val="none" w:sz="0" w:space="0" w:color="auto"/>
      </w:divBdr>
    </w:div>
    <w:div w:id="1856532670">
      <w:bodyDiv w:val="1"/>
      <w:marLeft w:val="0"/>
      <w:marRight w:val="0"/>
      <w:marTop w:val="0"/>
      <w:marBottom w:val="0"/>
      <w:divBdr>
        <w:top w:val="none" w:sz="0" w:space="0" w:color="auto"/>
        <w:left w:val="none" w:sz="0" w:space="0" w:color="auto"/>
        <w:bottom w:val="none" w:sz="0" w:space="0" w:color="auto"/>
        <w:right w:val="none" w:sz="0" w:space="0" w:color="auto"/>
      </w:divBdr>
      <w:divsChild>
        <w:div w:id="1113204339">
          <w:marLeft w:val="720"/>
          <w:marRight w:val="0"/>
          <w:marTop w:val="0"/>
          <w:marBottom w:val="0"/>
          <w:divBdr>
            <w:top w:val="none" w:sz="0" w:space="0" w:color="auto"/>
            <w:left w:val="none" w:sz="0" w:space="0" w:color="auto"/>
            <w:bottom w:val="none" w:sz="0" w:space="0" w:color="auto"/>
            <w:right w:val="none" w:sz="0" w:space="0" w:color="auto"/>
          </w:divBdr>
        </w:div>
        <w:div w:id="900360692">
          <w:marLeft w:val="2160"/>
          <w:marRight w:val="0"/>
          <w:marTop w:val="0"/>
          <w:marBottom w:val="0"/>
          <w:divBdr>
            <w:top w:val="none" w:sz="0" w:space="0" w:color="auto"/>
            <w:left w:val="none" w:sz="0" w:space="0" w:color="auto"/>
            <w:bottom w:val="none" w:sz="0" w:space="0" w:color="auto"/>
            <w:right w:val="none" w:sz="0" w:space="0" w:color="auto"/>
          </w:divBdr>
        </w:div>
        <w:div w:id="1318460621">
          <w:marLeft w:val="2160"/>
          <w:marRight w:val="0"/>
          <w:marTop w:val="0"/>
          <w:marBottom w:val="0"/>
          <w:divBdr>
            <w:top w:val="none" w:sz="0" w:space="0" w:color="auto"/>
            <w:left w:val="none" w:sz="0" w:space="0" w:color="auto"/>
            <w:bottom w:val="none" w:sz="0" w:space="0" w:color="auto"/>
            <w:right w:val="none" w:sz="0" w:space="0" w:color="auto"/>
          </w:divBdr>
        </w:div>
      </w:divsChild>
    </w:div>
    <w:div w:id="1904220712">
      <w:bodyDiv w:val="1"/>
      <w:marLeft w:val="0"/>
      <w:marRight w:val="0"/>
      <w:marTop w:val="0"/>
      <w:marBottom w:val="0"/>
      <w:divBdr>
        <w:top w:val="none" w:sz="0" w:space="0" w:color="auto"/>
        <w:left w:val="none" w:sz="0" w:space="0" w:color="auto"/>
        <w:bottom w:val="none" w:sz="0" w:space="0" w:color="auto"/>
        <w:right w:val="none" w:sz="0" w:space="0" w:color="auto"/>
      </w:divBdr>
      <w:divsChild>
        <w:div w:id="827940679">
          <w:marLeft w:val="720"/>
          <w:marRight w:val="0"/>
          <w:marTop w:val="0"/>
          <w:marBottom w:val="0"/>
          <w:divBdr>
            <w:top w:val="none" w:sz="0" w:space="0" w:color="auto"/>
            <w:left w:val="none" w:sz="0" w:space="0" w:color="auto"/>
            <w:bottom w:val="none" w:sz="0" w:space="0" w:color="auto"/>
            <w:right w:val="none" w:sz="0" w:space="0" w:color="auto"/>
          </w:divBdr>
        </w:div>
        <w:div w:id="1665622327">
          <w:marLeft w:val="2160"/>
          <w:marRight w:val="0"/>
          <w:marTop w:val="0"/>
          <w:marBottom w:val="0"/>
          <w:divBdr>
            <w:top w:val="none" w:sz="0" w:space="0" w:color="auto"/>
            <w:left w:val="none" w:sz="0" w:space="0" w:color="auto"/>
            <w:bottom w:val="none" w:sz="0" w:space="0" w:color="auto"/>
            <w:right w:val="none" w:sz="0" w:space="0" w:color="auto"/>
          </w:divBdr>
        </w:div>
        <w:div w:id="1876694534">
          <w:marLeft w:val="2160"/>
          <w:marRight w:val="0"/>
          <w:marTop w:val="0"/>
          <w:marBottom w:val="0"/>
          <w:divBdr>
            <w:top w:val="none" w:sz="0" w:space="0" w:color="auto"/>
            <w:left w:val="none" w:sz="0" w:space="0" w:color="auto"/>
            <w:bottom w:val="none" w:sz="0" w:space="0" w:color="auto"/>
            <w:right w:val="none" w:sz="0" w:space="0" w:color="auto"/>
          </w:divBdr>
        </w:div>
      </w:divsChild>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17CFE-1D59-49C2-9D3F-1145AB2B0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2291</TotalTime>
  <Pages>4</Pages>
  <Words>1363</Words>
  <Characters>7770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Discussion on UL sharing of NR and LTE</vt:lpstr>
    </vt:vector>
  </TitlesOfParts>
  <Company>NEC</Company>
  <LinksUpToDate>false</LinksUpToDate>
  <CharactersWithSpaces>9115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UL sharing of NR and LTE</dc:title>
  <dc:creator>NEC</dc:creator>
  <cp:lastModifiedBy>Caroline Liang</cp:lastModifiedBy>
  <cp:revision>306</cp:revision>
  <cp:lastPrinted>2018-07-10T10:36:00Z</cp:lastPrinted>
  <dcterms:created xsi:type="dcterms:W3CDTF">2019-01-08T11:28:00Z</dcterms:created>
  <dcterms:modified xsi:type="dcterms:W3CDTF">2019-05-03T15:26:00Z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